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50" w:rsidRPr="00BE6553" w:rsidRDefault="00D54350" w:rsidP="00BE65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E6553">
        <w:rPr>
          <w:rFonts w:ascii="Times New Roman" w:hAnsi="Times New Roman"/>
          <w:b/>
          <w:sz w:val="28"/>
          <w:szCs w:val="28"/>
        </w:rPr>
        <w:t>Секция «Управление персоналом организации»</w:t>
      </w:r>
    </w:p>
    <w:p w:rsidR="00D54350" w:rsidRPr="00BE6553" w:rsidRDefault="00D54350" w:rsidP="00BE65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 xml:space="preserve">  </w:t>
      </w:r>
    </w:p>
    <w:p w:rsidR="00D54350" w:rsidRPr="00BE6553" w:rsidRDefault="00D54350" w:rsidP="00BE65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Председатель: Кошарная Г.Б. зав. кафедрой «Социология и управление персоналом»</w:t>
      </w:r>
    </w:p>
    <w:p w:rsidR="00D54350" w:rsidRPr="00BE6553" w:rsidRDefault="00D54350" w:rsidP="00BE65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 Секретарь: Савинова А.В., аспирантка кафедры «Социология и управление персоналом»</w:t>
      </w:r>
    </w:p>
    <w:p w:rsidR="00D54350" w:rsidRPr="00BE6553" w:rsidRDefault="00D54350" w:rsidP="00BE6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 Работа секции «Управление персоналом организации» будет проведена 23 апреля  с 9.50ч. до 13.15ч. в аудитории 9-418. Участники – студенты групп 12ЭП1.</w:t>
      </w:r>
    </w:p>
    <w:p w:rsidR="00D54350" w:rsidRPr="00BE6553" w:rsidRDefault="00D54350" w:rsidP="00BE65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 xml:space="preserve">        Темы докладов: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Технология поиска кандидатов на вакантные рабочие места и должности – док. Домкина Д.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Технология отбора персонала на вакантные места - док. Мальцева Е.,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Характеристика методов оценки персонала - док. Рузанова К.,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Лизинг и аутстаффинг персонала </w:t>
      </w:r>
      <w:r w:rsidRPr="00BE6553">
        <w:rPr>
          <w:rFonts w:ascii="Times New Roman" w:hAnsi="Times New Roman"/>
          <w:bCs/>
          <w:sz w:val="28"/>
          <w:szCs w:val="28"/>
        </w:rPr>
        <w:t xml:space="preserve">- </w:t>
      </w:r>
      <w:r w:rsidRPr="00BE6553">
        <w:rPr>
          <w:rFonts w:ascii="Times New Roman" w:hAnsi="Times New Roman"/>
          <w:sz w:val="28"/>
          <w:szCs w:val="28"/>
        </w:rPr>
        <w:t>док. Карабанова М.,гр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BE6553">
        <w:rPr>
          <w:rFonts w:ascii="Times New Roman" w:hAnsi="Times New Roman"/>
          <w:color w:val="111111"/>
          <w:sz w:val="28"/>
          <w:szCs w:val="28"/>
        </w:rPr>
        <w:t xml:space="preserve">Использование временного персонала в компании </w:t>
      </w:r>
      <w:r w:rsidRPr="00BE6553">
        <w:rPr>
          <w:rFonts w:ascii="Times New Roman" w:hAnsi="Times New Roman"/>
          <w:sz w:val="28"/>
          <w:szCs w:val="28"/>
        </w:rPr>
        <w:t>- док. Лыткина О.,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Сущность аттестации персонала:основные цели и задачи - док. Занькова В.,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6553">
        <w:rPr>
          <w:rFonts w:ascii="Times New Roman" w:hAnsi="Times New Roman"/>
          <w:color w:val="000000"/>
          <w:sz w:val="28"/>
          <w:szCs w:val="28"/>
        </w:rPr>
        <w:t xml:space="preserve">Содержание этапов проведения аттестации </w:t>
      </w:r>
      <w:r w:rsidRPr="00BE6553">
        <w:rPr>
          <w:rFonts w:ascii="Times New Roman" w:hAnsi="Times New Roman"/>
          <w:sz w:val="28"/>
          <w:szCs w:val="28"/>
        </w:rPr>
        <w:t>- док. Карпухина Ю.,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E6553">
        <w:rPr>
          <w:rFonts w:ascii="Times New Roman" w:hAnsi="Times New Roman"/>
          <w:color w:val="111111"/>
          <w:sz w:val="28"/>
          <w:szCs w:val="28"/>
        </w:rPr>
        <w:t>Принципы, методы, формы и виды обучения</w:t>
      </w:r>
      <w:r w:rsidRPr="00BE6553">
        <w:rPr>
          <w:rFonts w:ascii="Times New Roman" w:hAnsi="Times New Roman"/>
          <w:bCs/>
          <w:sz w:val="28"/>
          <w:szCs w:val="28"/>
        </w:rPr>
        <w:t xml:space="preserve"> </w:t>
      </w:r>
      <w:r w:rsidRPr="00BE6553">
        <w:rPr>
          <w:rFonts w:ascii="Times New Roman" w:hAnsi="Times New Roman"/>
          <w:sz w:val="28"/>
          <w:szCs w:val="28"/>
        </w:rPr>
        <w:t>- док. Дерюженкова Т.,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E6553">
        <w:rPr>
          <w:rFonts w:ascii="Times New Roman" w:hAnsi="Times New Roman"/>
          <w:bCs/>
          <w:sz w:val="28"/>
          <w:szCs w:val="28"/>
        </w:rPr>
        <w:t>Понятие карьеры, служебно-профессионального продвижения</w:t>
      </w:r>
      <w:r w:rsidRPr="00BE6553">
        <w:rPr>
          <w:rFonts w:ascii="Times New Roman" w:hAnsi="Times New Roman"/>
          <w:sz w:val="28"/>
          <w:szCs w:val="28"/>
        </w:rPr>
        <w:t xml:space="preserve"> - док. Дасаева А.,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Формирование кадрового резерва организации: основные цели, этапы и мероприятия  - док. Синицына О.,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Понятие компетенций. Виды и модели компетенций - док. Фролова О., гр  12ЭП1, рук. профессор Кошарная Г.Б.</w:t>
      </w:r>
    </w:p>
    <w:p w:rsidR="00D54350" w:rsidRPr="00BE6553" w:rsidRDefault="00D54350" w:rsidP="00BE65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Формальные и неформальные группы организации - док. Ифутина А., гр  12ЭП1, рук. профессор Кошарная Г.Б.</w:t>
      </w:r>
    </w:p>
    <w:p w:rsidR="00D54350" w:rsidRPr="00BE6553" w:rsidRDefault="00D54350" w:rsidP="00BE6553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D54350" w:rsidRDefault="00D54350" w:rsidP="00D96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54350" w:rsidRDefault="00D54350" w:rsidP="00D96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54350" w:rsidRDefault="00D54350" w:rsidP="00D96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54350" w:rsidRPr="00795C1D" w:rsidRDefault="00D54350" w:rsidP="00D96B7A">
      <w:pPr>
        <w:jc w:val="center"/>
        <w:rPr>
          <w:rFonts w:ascii="Times New Roman" w:hAnsi="Times New Roman"/>
          <w:b/>
          <w:sz w:val="28"/>
          <w:szCs w:val="28"/>
        </w:rPr>
      </w:pPr>
      <w:r w:rsidRPr="00795C1D">
        <w:rPr>
          <w:rFonts w:ascii="Times New Roman" w:hAnsi="Times New Roman"/>
          <w:b/>
          <w:sz w:val="28"/>
          <w:szCs w:val="28"/>
        </w:rPr>
        <w:t>Секция «Организация труда персонала»</w:t>
      </w:r>
    </w:p>
    <w:p w:rsidR="00D54350" w:rsidRPr="00795C1D" w:rsidRDefault="00D54350" w:rsidP="00795C1D">
      <w:pPr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Председатель – Барсукова С.А., к.п.н., доцент кафедры «СиУП»</w:t>
      </w:r>
    </w:p>
    <w:p w:rsidR="00D54350" w:rsidRDefault="00D54350" w:rsidP="00795C1D">
      <w:pPr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Секретарь – Хахулина Ю., студентка 09ЭП1</w:t>
      </w:r>
    </w:p>
    <w:p w:rsidR="00D54350" w:rsidRPr="00795C1D" w:rsidRDefault="00D54350" w:rsidP="00795C1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Работа секции «Организация труда персонала» будет проведена 22 апреля  в 9:50 ауд.  9-418  Участники – студенты групп 10ЭП1.</w:t>
      </w:r>
    </w:p>
    <w:p w:rsidR="00D54350" w:rsidRPr="00795C1D" w:rsidRDefault="00D54350" w:rsidP="00D96B7A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54350" w:rsidRPr="00795C1D" w:rsidRDefault="00D54350" w:rsidP="00D96B7A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795C1D">
        <w:rPr>
          <w:rFonts w:ascii="Times New Roman" w:hAnsi="Times New Roman"/>
          <w:b/>
          <w:sz w:val="28"/>
          <w:szCs w:val="28"/>
        </w:rPr>
        <w:t>Тематика докладов: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Возможности использования опроса как метода исследования трудовых процессов в управлении персоналом - Петрухина О.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Паспорт рабочего места и результативность труда – Кузнецова Н.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Индивидуальное планирование рабочего времени управленческого персонала – Бондаренко А.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Оценка эффективности труда персонала управления – Уварова К.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Анализ использования рабочего времени – Шаталова Е.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Проблема внедрения и пересмотра норм труда – Полещук А.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Технологии самоменеджмента – Размыслова Е.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Психофизиологические требования к организации рабочего места – Хахулина Ю.</w:t>
      </w:r>
    </w:p>
    <w:p w:rsidR="00D54350" w:rsidRPr="00795C1D" w:rsidRDefault="00D54350" w:rsidP="001803F2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Особенности организации коллективных форм труда – Шмырова С.</w:t>
      </w:r>
    </w:p>
    <w:p w:rsidR="00D54350" w:rsidRPr="00BE6553" w:rsidRDefault="00D54350" w:rsidP="00C968CE">
      <w:pPr>
        <w:pStyle w:val="ListParagraph"/>
        <w:numPr>
          <w:ilvl w:val="0"/>
          <w:numId w:val="1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95C1D">
        <w:rPr>
          <w:rFonts w:ascii="Times New Roman" w:hAnsi="Times New Roman"/>
          <w:sz w:val="28"/>
          <w:szCs w:val="28"/>
        </w:rPr>
        <w:t>Этические проблемы методов изучения затрат рабочего времени – Жаткина Ю.</w:t>
      </w:r>
    </w:p>
    <w:p w:rsidR="00D54350" w:rsidRPr="0082745C" w:rsidRDefault="00D54350" w:rsidP="00BE6553">
      <w:pPr>
        <w:jc w:val="center"/>
        <w:rPr>
          <w:rFonts w:ascii="Times New Roman" w:hAnsi="Times New Roman"/>
          <w:b/>
          <w:sz w:val="28"/>
          <w:szCs w:val="28"/>
        </w:rPr>
      </w:pPr>
      <w:r w:rsidRPr="0082745C">
        <w:rPr>
          <w:rFonts w:ascii="Times New Roman" w:hAnsi="Times New Roman"/>
          <w:b/>
          <w:sz w:val="28"/>
          <w:szCs w:val="28"/>
        </w:rPr>
        <w:t>Секция «Рекрутинг в УП»</w:t>
      </w:r>
    </w:p>
    <w:p w:rsidR="00D54350" w:rsidRPr="0082745C" w:rsidRDefault="00D54350" w:rsidP="00BE6553">
      <w:pPr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Председатель – Корж Н.В., к.с.н., доцент кафедры «СиУП»</w:t>
      </w:r>
    </w:p>
    <w:p w:rsidR="00D54350" w:rsidRDefault="00D54350" w:rsidP="00BE6553">
      <w:pPr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Секретарь – Полищук А., студентка 09ЭП1</w:t>
      </w:r>
    </w:p>
    <w:p w:rsidR="00D54350" w:rsidRPr="0082745C" w:rsidRDefault="00D54350" w:rsidP="00BE65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Работа секции «Рекрутинг в УП» будет проведена 18 апреля  с 9.50ч. до 13.15ч. в аудитории 8-705</w:t>
      </w:r>
      <w:r>
        <w:rPr>
          <w:rFonts w:ascii="Times New Roman" w:hAnsi="Times New Roman"/>
          <w:sz w:val="28"/>
          <w:szCs w:val="28"/>
        </w:rPr>
        <w:t xml:space="preserve"> . Участники – студенты групп 10</w:t>
      </w:r>
      <w:r w:rsidRPr="0082745C">
        <w:rPr>
          <w:rFonts w:ascii="Times New Roman" w:hAnsi="Times New Roman"/>
          <w:sz w:val="28"/>
          <w:szCs w:val="28"/>
        </w:rPr>
        <w:t>ЭП1.</w:t>
      </w:r>
    </w:p>
    <w:p w:rsidR="00D54350" w:rsidRPr="0082745C" w:rsidRDefault="00D54350" w:rsidP="00BE655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54350" w:rsidRPr="0082745C" w:rsidRDefault="00D54350" w:rsidP="00BE6553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2745C">
        <w:rPr>
          <w:rFonts w:ascii="Times New Roman" w:hAnsi="Times New Roman"/>
          <w:b/>
          <w:sz w:val="28"/>
          <w:szCs w:val="28"/>
        </w:rPr>
        <w:t>Тематика докладов: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Физиогномика как метод подбора персонала - Петрухина О.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Подбор персонала с использованием полинрафа – Кузнецова Н.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Ошибки при подборе персонала – Бондаренко А.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 xml:space="preserve">Метод </w:t>
      </w:r>
      <w:r w:rsidRPr="0082745C">
        <w:rPr>
          <w:rFonts w:ascii="Times New Roman" w:hAnsi="Times New Roman"/>
          <w:sz w:val="28"/>
          <w:szCs w:val="28"/>
          <w:lang w:val="en-US"/>
        </w:rPr>
        <w:t xml:space="preserve">Brainteaser </w:t>
      </w:r>
      <w:r w:rsidRPr="0082745C">
        <w:rPr>
          <w:rFonts w:ascii="Times New Roman" w:hAnsi="Times New Roman"/>
          <w:sz w:val="28"/>
          <w:szCs w:val="28"/>
        </w:rPr>
        <w:t>– Уварова К.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Особенности отбора кандидатов в зарубежных странах – Шаталова Е.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Аутплейсмент. На пути к рекрутингу – Полещук А.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Подбор персонала с использованием графологического метода – Размыслова Е.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Особенности рекрутера как профессии – Хахулина Ю.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Этика хед-хантинга – Шмырова С.</w:t>
      </w:r>
    </w:p>
    <w:p w:rsidR="00D54350" w:rsidRPr="0082745C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Онлайн – методы при отборе персонала – Жаткина Ю.</w:t>
      </w:r>
    </w:p>
    <w:p w:rsidR="00D54350" w:rsidRDefault="00D54350" w:rsidP="00BE6553">
      <w:pPr>
        <w:pStyle w:val="ListParagraph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82745C">
        <w:rPr>
          <w:rFonts w:ascii="Times New Roman" w:hAnsi="Times New Roman"/>
          <w:sz w:val="28"/>
          <w:szCs w:val="28"/>
        </w:rPr>
        <w:t>Соционика как метод подбора персонала – Исляева А.</w:t>
      </w:r>
    </w:p>
    <w:p w:rsidR="00D54350" w:rsidRDefault="00D54350" w:rsidP="00C968CE">
      <w:pPr>
        <w:jc w:val="both"/>
        <w:rPr>
          <w:rFonts w:ascii="Times New Roman" w:hAnsi="Times New Roman"/>
          <w:sz w:val="28"/>
          <w:szCs w:val="28"/>
        </w:rPr>
      </w:pPr>
    </w:p>
    <w:p w:rsidR="00D54350" w:rsidRDefault="00D54350" w:rsidP="00C968CE">
      <w:pPr>
        <w:jc w:val="both"/>
        <w:rPr>
          <w:rFonts w:ascii="Times New Roman" w:hAnsi="Times New Roman"/>
          <w:sz w:val="28"/>
          <w:szCs w:val="28"/>
        </w:rPr>
      </w:pPr>
    </w:p>
    <w:p w:rsidR="00D54350" w:rsidRPr="00BE6553" w:rsidRDefault="00D54350" w:rsidP="00BE65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>Секция «Социологии: парадигмы и темы»</w:t>
      </w:r>
    </w:p>
    <w:p w:rsidR="00D54350" w:rsidRPr="00BE6553" w:rsidRDefault="00D54350" w:rsidP="00BE65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 xml:space="preserve">  </w:t>
      </w:r>
    </w:p>
    <w:p w:rsidR="00D54350" w:rsidRPr="00BE6553" w:rsidRDefault="00D54350" w:rsidP="00BE65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Председатель: Толубаева Л.Т. доц. каф. «Социология и управление персоналом»</w:t>
      </w:r>
    </w:p>
    <w:p w:rsidR="00D54350" w:rsidRPr="00BE6553" w:rsidRDefault="00D54350" w:rsidP="00BE65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 Секретарь: Занькова В., студентка гр. 12ЭП1</w:t>
      </w:r>
    </w:p>
    <w:p w:rsidR="00D54350" w:rsidRPr="00BE6553" w:rsidRDefault="00D54350" w:rsidP="00BE6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 Работа секции «Социологии: парадигмы и темы» будет проведена 14 апреля  с 9.50ч. до 13.15ч. в аудитории 9-203, 9-419. Участники – студенты групп 12ЭП1.</w:t>
      </w:r>
    </w:p>
    <w:p w:rsidR="00D54350" w:rsidRPr="00BE6553" w:rsidRDefault="00D54350" w:rsidP="00BE65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 xml:space="preserve">        Темы докладов: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Развитие социологии в современной России – док. Архипова Ю.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Символический интеракционизм Джорджа Г. Мида - док.Мальцева Е..,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Георг Зиммель -</w:t>
      </w:r>
      <w:r w:rsidRPr="00BE6553">
        <w:rPr>
          <w:rFonts w:ascii="Times New Roman" w:hAnsi="Times New Roman"/>
          <w:b/>
          <w:sz w:val="28"/>
          <w:szCs w:val="28"/>
        </w:rPr>
        <w:t xml:space="preserve"> </w:t>
      </w:r>
      <w:r w:rsidRPr="00BE6553">
        <w:rPr>
          <w:rFonts w:ascii="Times New Roman" w:hAnsi="Times New Roman"/>
          <w:sz w:val="28"/>
          <w:szCs w:val="28"/>
        </w:rPr>
        <w:t>один из основоположников конфликтологии - док. Зеленова А..,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Феноменологическая социология Эдмунда Гуссерля, Альфреда Щюца </w:t>
      </w:r>
      <w:r w:rsidRPr="00BE6553">
        <w:rPr>
          <w:rFonts w:ascii="Times New Roman" w:hAnsi="Times New Roman"/>
          <w:bCs/>
          <w:sz w:val="28"/>
          <w:szCs w:val="28"/>
        </w:rPr>
        <w:t xml:space="preserve">- </w:t>
      </w:r>
      <w:r w:rsidRPr="00BE6553">
        <w:rPr>
          <w:rFonts w:ascii="Times New Roman" w:hAnsi="Times New Roman"/>
          <w:sz w:val="28"/>
          <w:szCs w:val="28"/>
        </w:rPr>
        <w:t>док. Домкина Д.,гр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111111"/>
          <w:sz w:val="28"/>
          <w:szCs w:val="28"/>
        </w:rPr>
      </w:pPr>
      <w:r w:rsidRPr="00BE6553">
        <w:rPr>
          <w:rFonts w:ascii="Times New Roman" w:hAnsi="Times New Roman"/>
          <w:color w:val="111111"/>
          <w:sz w:val="28"/>
          <w:szCs w:val="28"/>
        </w:rPr>
        <w:t xml:space="preserve">Зарождение социологической мысли в России </w:t>
      </w:r>
      <w:r w:rsidRPr="00BE6553">
        <w:rPr>
          <w:rFonts w:ascii="Times New Roman" w:hAnsi="Times New Roman"/>
          <w:sz w:val="28"/>
          <w:szCs w:val="28"/>
        </w:rPr>
        <w:t>- док. Ягудина Д.,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Теория элит </w:t>
      </w:r>
      <w:r w:rsidRPr="00BE6553">
        <w:rPr>
          <w:rFonts w:ascii="Times New Roman" w:hAnsi="Times New Roman"/>
          <w:bCs/>
          <w:sz w:val="28"/>
          <w:szCs w:val="28"/>
        </w:rPr>
        <w:t>Вильфредо Парето</w:t>
      </w:r>
      <w:r w:rsidRPr="00BE6553">
        <w:rPr>
          <w:rFonts w:ascii="Times New Roman" w:hAnsi="Times New Roman"/>
          <w:sz w:val="28"/>
          <w:szCs w:val="28"/>
        </w:rPr>
        <w:t xml:space="preserve"> - док. Рузанова К.,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6553">
        <w:rPr>
          <w:rFonts w:ascii="Times New Roman" w:hAnsi="Times New Roman"/>
          <w:color w:val="000000"/>
          <w:sz w:val="28"/>
          <w:szCs w:val="28"/>
        </w:rPr>
        <w:t xml:space="preserve">Марксистские идеи Г.В. Плеханова и В.И.Ленина </w:t>
      </w:r>
      <w:r w:rsidRPr="00BE6553">
        <w:rPr>
          <w:rFonts w:ascii="Times New Roman" w:hAnsi="Times New Roman"/>
          <w:sz w:val="28"/>
          <w:szCs w:val="28"/>
        </w:rPr>
        <w:t>- док. Синицина О.,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E6553">
        <w:rPr>
          <w:rFonts w:ascii="Times New Roman" w:hAnsi="Times New Roman"/>
          <w:color w:val="111111"/>
          <w:sz w:val="28"/>
          <w:szCs w:val="28"/>
        </w:rPr>
        <w:t xml:space="preserve">Социологические идеи </w:t>
      </w:r>
      <w:r w:rsidRPr="00BE6553">
        <w:rPr>
          <w:rFonts w:ascii="Times New Roman" w:hAnsi="Times New Roman"/>
          <w:bCs/>
          <w:sz w:val="28"/>
          <w:szCs w:val="28"/>
        </w:rPr>
        <w:t xml:space="preserve">Питирима Сорокина </w:t>
      </w:r>
      <w:r w:rsidRPr="00BE6553">
        <w:rPr>
          <w:rFonts w:ascii="Times New Roman" w:hAnsi="Times New Roman"/>
          <w:sz w:val="28"/>
          <w:szCs w:val="28"/>
        </w:rPr>
        <w:t>- док. Ифутина А.,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E6553">
        <w:rPr>
          <w:rFonts w:ascii="Times New Roman" w:hAnsi="Times New Roman"/>
          <w:bCs/>
          <w:sz w:val="28"/>
          <w:szCs w:val="28"/>
        </w:rPr>
        <w:t>Социологический проект Огюста Конта</w:t>
      </w:r>
      <w:r w:rsidRPr="00BE6553">
        <w:rPr>
          <w:rFonts w:ascii="Times New Roman" w:hAnsi="Times New Roman"/>
          <w:sz w:val="28"/>
          <w:szCs w:val="28"/>
        </w:rPr>
        <w:t xml:space="preserve"> - док. Лыткина О.,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Карл Маркс об обществе как о системе - док. Дасаева А.,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Социологические идеи М. Вебера - док. Карпухина Ю.,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Концепции «Я» Ч.  Кули и концепция «обобщенного другого» Дж. Мида - док. Гузанова Е.,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Теория «системного функционализма» Т. Парсонса - док. Дерюженкова Т.,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Гюстав Лебон - основатель социальной психологии  - док. Занькова В.,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Теория конфликта Ральфа Дарендорфа - док. Карабанова М., гр  12ЭП1, рук. доц. Толубаева Л.Т.</w:t>
      </w:r>
    </w:p>
    <w:p w:rsidR="00D54350" w:rsidRPr="00BE6553" w:rsidRDefault="00D54350" w:rsidP="00BE655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Учение О. Конта о социальной статике и социальной динамике - док. Фролова О., гр  12ЭП1, рук. доц. Толубаева Л.Т.</w:t>
      </w:r>
    </w:p>
    <w:p w:rsidR="00D54350" w:rsidRDefault="00D54350" w:rsidP="00C968CE">
      <w:pPr>
        <w:jc w:val="both"/>
        <w:rPr>
          <w:rFonts w:ascii="Times New Roman" w:hAnsi="Times New Roman"/>
          <w:sz w:val="28"/>
          <w:szCs w:val="28"/>
        </w:rPr>
      </w:pPr>
    </w:p>
    <w:p w:rsidR="00D54350" w:rsidRPr="00BE6553" w:rsidRDefault="00D54350" w:rsidP="00BE65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>Секция «Управление трудовыми ресурсами»</w:t>
      </w:r>
    </w:p>
    <w:p w:rsidR="00D54350" w:rsidRPr="00BE6553" w:rsidRDefault="00D54350" w:rsidP="00BE65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 xml:space="preserve">  </w:t>
      </w:r>
    </w:p>
    <w:p w:rsidR="00D54350" w:rsidRPr="00BE6553" w:rsidRDefault="00D54350" w:rsidP="00BE65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Председатель: Щанина Е.В., доцент каф. «Социология и управление персоналом»</w:t>
      </w:r>
    </w:p>
    <w:p w:rsidR="00D54350" w:rsidRPr="00BE6553" w:rsidRDefault="00D54350" w:rsidP="00BE65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 Секретарь: Хахулина Ю., студент гр. 10ЭП1</w:t>
      </w:r>
    </w:p>
    <w:p w:rsidR="00D54350" w:rsidRPr="00BE6553" w:rsidRDefault="00D54350" w:rsidP="00BE6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 xml:space="preserve"> Работа секции «Управление трудовыми ресурсами» будет проведена 24 апреля  с 8.00ч. до 11.25ч. в аудитории 9-201. Участники – студенты групп 10ЭП1.</w:t>
      </w:r>
    </w:p>
    <w:p w:rsidR="00D54350" w:rsidRPr="00BE6553" w:rsidRDefault="00D54350" w:rsidP="00BE65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E6553">
        <w:rPr>
          <w:rFonts w:ascii="Times New Roman" w:hAnsi="Times New Roman"/>
          <w:b/>
          <w:sz w:val="28"/>
          <w:szCs w:val="28"/>
        </w:rPr>
        <w:t xml:space="preserve">        Темы докладов: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Молодежная безработица в России. док. Бондаренко А.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Методика расчета индекса развития человеческого потенциала. док. Жаткина Ю.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Первичная и вторичная занятость. док. Кутузов К.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Занятость населения гендерный аспект. док. Петрухина О.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Современные тенденции миграционных процессов в России. док. Шмырова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Тенденции развития современного российского рынка труда. док. Погодина М.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Государственное регулирование рынка труда и занятости док. Полещук А. гр  10ЭП1, рук. доц. Щанина Е.В.</w:t>
      </w:r>
    </w:p>
    <w:p w:rsidR="00D54350" w:rsidRPr="00BE6553" w:rsidRDefault="00D54350" w:rsidP="00BE6553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Механизм реализации государственной политики занятости док. Уварова 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sz w:val="28"/>
          <w:szCs w:val="28"/>
        </w:rPr>
        <w:t>Обеспечение занятости на предприятиях и их взаимосвязь со службой занятости док. Хахулина Ю. гр  10ЭП1, рук. доц. Щанина Е.В.</w:t>
      </w:r>
    </w:p>
    <w:p w:rsidR="00D54350" w:rsidRPr="00BE6553" w:rsidRDefault="00D54350" w:rsidP="00BE655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E6553">
        <w:rPr>
          <w:rFonts w:ascii="Times New Roman" w:hAnsi="Times New Roman"/>
          <w:color w:val="000000"/>
          <w:spacing w:val="9"/>
          <w:sz w:val="28"/>
          <w:szCs w:val="28"/>
        </w:rPr>
        <w:t>Международные методики определения качества трудовых ресурсов.</w:t>
      </w:r>
      <w:r w:rsidRPr="00BE6553">
        <w:rPr>
          <w:rFonts w:ascii="Times New Roman" w:hAnsi="Times New Roman"/>
          <w:sz w:val="28"/>
          <w:szCs w:val="28"/>
        </w:rPr>
        <w:t xml:space="preserve"> док. Фирсов Е. гр  10ЭП1, рук. доц. Щанина Е.В.</w:t>
      </w:r>
    </w:p>
    <w:p w:rsidR="00D54350" w:rsidRDefault="00D54350" w:rsidP="00C968CE">
      <w:pPr>
        <w:jc w:val="both"/>
        <w:rPr>
          <w:rFonts w:ascii="Times New Roman" w:hAnsi="Times New Roman"/>
          <w:sz w:val="28"/>
          <w:szCs w:val="28"/>
        </w:rPr>
      </w:pPr>
    </w:p>
    <w:p w:rsidR="00D54350" w:rsidRDefault="00D54350" w:rsidP="00C968CE">
      <w:pPr>
        <w:jc w:val="both"/>
        <w:rPr>
          <w:rFonts w:ascii="Times New Roman" w:hAnsi="Times New Roman"/>
          <w:sz w:val="28"/>
          <w:szCs w:val="28"/>
        </w:rPr>
      </w:pPr>
    </w:p>
    <w:p w:rsidR="00D54350" w:rsidRPr="00F64694" w:rsidRDefault="00D54350" w:rsidP="0019632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4694">
        <w:rPr>
          <w:rFonts w:ascii="Times New Roman" w:hAnsi="Times New Roman"/>
          <w:b/>
          <w:sz w:val="28"/>
          <w:szCs w:val="28"/>
        </w:rPr>
        <w:t>Секция «Мотивации трудовой деятельности и социального страхования»</w:t>
      </w:r>
    </w:p>
    <w:p w:rsidR="00D54350" w:rsidRPr="00F64694" w:rsidRDefault="00D54350" w:rsidP="001963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группа 11ЭП1</w:t>
      </w:r>
    </w:p>
    <w:p w:rsidR="00D54350" w:rsidRPr="00F64694" w:rsidRDefault="00D54350" w:rsidP="001963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Председатель: к.соц.н., доцент Шумилин А. П.</w:t>
      </w:r>
    </w:p>
    <w:p w:rsidR="00D54350" w:rsidRPr="00F64694" w:rsidRDefault="00D54350" w:rsidP="001963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Секретарь: Савинова А. В., аспирант кафедры СиУП</w:t>
      </w:r>
    </w:p>
    <w:p w:rsidR="00D54350" w:rsidRPr="00F64694" w:rsidRDefault="00D54350" w:rsidP="0019632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4694">
        <w:rPr>
          <w:rFonts w:ascii="Times New Roman" w:hAnsi="Times New Roman"/>
          <w:b/>
          <w:sz w:val="28"/>
          <w:szCs w:val="28"/>
        </w:rPr>
        <w:t>Темы докладов: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Бареева Д.А. «Понятие страхового риска и его классификации»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Исляева М.Р. «Оплата труда и ее сущность»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Князькова Л.А. «Методы мотивации»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 xml:space="preserve">Мартынова М.А. «Государственное регулирование заработной платы» 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Синева А.Г. «Источник формирования в медицинском страховании в РФ»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Топилина Н.С. «Трудовая книжка – реальная необходимость или пережиток прошлого…»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Файзулина М.А. «Система медицинского страхования в РФ: перспективы развития»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Чевыров А.С. «Пенсионная система России: текущие проблемы и возможные пути их решения»</w:t>
      </w:r>
    </w:p>
    <w:p w:rsidR="00D54350" w:rsidRPr="00F64694" w:rsidRDefault="00D54350" w:rsidP="00196321">
      <w:pPr>
        <w:pStyle w:val="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694">
        <w:rPr>
          <w:rFonts w:ascii="Times New Roman" w:hAnsi="Times New Roman"/>
          <w:sz w:val="28"/>
          <w:szCs w:val="28"/>
        </w:rPr>
        <w:t>Юсина Д.И. «Проблемы социального страхования в РФ (решение)»</w:t>
      </w:r>
    </w:p>
    <w:p w:rsidR="00D54350" w:rsidRDefault="00D54350" w:rsidP="00196321"/>
    <w:p w:rsidR="00D54350" w:rsidRDefault="00D54350" w:rsidP="00C968CE">
      <w:pPr>
        <w:jc w:val="both"/>
        <w:rPr>
          <w:rFonts w:ascii="Times New Roman" w:hAnsi="Times New Roman"/>
          <w:sz w:val="28"/>
          <w:szCs w:val="28"/>
        </w:rPr>
      </w:pPr>
    </w:p>
    <w:sectPr w:rsidR="00D54350" w:rsidSect="00201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FDD"/>
    <w:multiLevelType w:val="hybridMultilevel"/>
    <w:tmpl w:val="86A2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3E4C07"/>
    <w:multiLevelType w:val="hybridMultilevel"/>
    <w:tmpl w:val="2EEA26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ED7DAE"/>
    <w:multiLevelType w:val="hybridMultilevel"/>
    <w:tmpl w:val="A238C57C"/>
    <w:lvl w:ilvl="0" w:tplc="3EC8089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F0208A6"/>
    <w:multiLevelType w:val="hybridMultilevel"/>
    <w:tmpl w:val="0A68B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F67E9"/>
    <w:multiLevelType w:val="hybridMultilevel"/>
    <w:tmpl w:val="86A2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B7A"/>
    <w:rsid w:val="001803F2"/>
    <w:rsid w:val="00196321"/>
    <w:rsid w:val="00201FD5"/>
    <w:rsid w:val="00356359"/>
    <w:rsid w:val="003C3FC3"/>
    <w:rsid w:val="004C5194"/>
    <w:rsid w:val="004F0D92"/>
    <w:rsid w:val="00795C1D"/>
    <w:rsid w:val="0082745C"/>
    <w:rsid w:val="00A551BE"/>
    <w:rsid w:val="00BE6553"/>
    <w:rsid w:val="00C968CE"/>
    <w:rsid w:val="00D54350"/>
    <w:rsid w:val="00D96B7A"/>
    <w:rsid w:val="00F64694"/>
    <w:rsid w:val="00FB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1B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6B7A"/>
    <w:pPr>
      <w:ind w:left="720"/>
      <w:contextualSpacing/>
    </w:pPr>
  </w:style>
  <w:style w:type="paragraph" w:customStyle="1" w:styleId="a">
    <w:name w:val="Абзац списка"/>
    <w:basedOn w:val="Normal"/>
    <w:uiPriority w:val="99"/>
    <w:rsid w:val="001963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4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1130</Words>
  <Characters>6443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</cp:lastModifiedBy>
  <cp:revision>3</cp:revision>
  <dcterms:created xsi:type="dcterms:W3CDTF">2014-04-02T10:57:00Z</dcterms:created>
  <dcterms:modified xsi:type="dcterms:W3CDTF">2014-04-03T10:19:00Z</dcterms:modified>
</cp:coreProperties>
</file>