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A8F" w:rsidRPr="00934E71" w:rsidRDefault="00865A8F" w:rsidP="00865A8F">
      <w:pPr>
        <w:jc w:val="center"/>
        <w:rPr>
          <w:b/>
          <w:sz w:val="26"/>
          <w:szCs w:val="26"/>
        </w:rPr>
      </w:pPr>
      <w:r w:rsidRPr="00934E71">
        <w:rPr>
          <w:b/>
          <w:sz w:val="26"/>
          <w:szCs w:val="26"/>
        </w:rPr>
        <w:t xml:space="preserve">Положение о </w:t>
      </w:r>
      <w:r w:rsidR="0011302E">
        <w:rPr>
          <w:b/>
          <w:sz w:val="26"/>
          <w:szCs w:val="26"/>
          <w:lang w:val="en-US"/>
        </w:rPr>
        <w:t>XIX</w:t>
      </w:r>
      <w:r w:rsidRPr="00934E71">
        <w:rPr>
          <w:b/>
          <w:sz w:val="26"/>
          <w:szCs w:val="26"/>
        </w:rPr>
        <w:t xml:space="preserve"> Межрегиональной конференции-фестивале </w:t>
      </w:r>
    </w:p>
    <w:p w:rsidR="00865A8F" w:rsidRPr="00934E71" w:rsidRDefault="00865A8F" w:rsidP="00865A8F">
      <w:pPr>
        <w:jc w:val="center"/>
        <w:rPr>
          <w:b/>
          <w:sz w:val="26"/>
          <w:szCs w:val="26"/>
        </w:rPr>
      </w:pPr>
      <w:r w:rsidRPr="00934E71">
        <w:rPr>
          <w:b/>
          <w:sz w:val="26"/>
          <w:szCs w:val="26"/>
        </w:rPr>
        <w:t xml:space="preserve">научного творчества учащейся молодежи </w:t>
      </w:r>
    </w:p>
    <w:p w:rsidR="00865A8F" w:rsidRPr="00934E71" w:rsidRDefault="00865A8F" w:rsidP="00865A8F">
      <w:pPr>
        <w:jc w:val="center"/>
        <w:rPr>
          <w:i/>
          <w:sz w:val="26"/>
          <w:szCs w:val="26"/>
        </w:rPr>
      </w:pPr>
      <w:r w:rsidRPr="00934E71">
        <w:rPr>
          <w:b/>
          <w:sz w:val="26"/>
          <w:szCs w:val="26"/>
        </w:rPr>
        <w:t>«Юность Большой Волги»</w:t>
      </w:r>
    </w:p>
    <w:p w:rsidR="00865A8F" w:rsidRPr="000300B1" w:rsidRDefault="00865A8F" w:rsidP="00865A8F">
      <w:pPr>
        <w:jc w:val="both"/>
        <w:rPr>
          <w:i/>
          <w:sz w:val="24"/>
          <w:szCs w:val="24"/>
        </w:rPr>
      </w:pPr>
    </w:p>
    <w:p w:rsidR="00865A8F" w:rsidRPr="006330B1" w:rsidRDefault="006330B1" w:rsidP="00865A8F">
      <w:pPr>
        <w:jc w:val="center"/>
        <w:rPr>
          <w:b/>
          <w:sz w:val="24"/>
          <w:szCs w:val="24"/>
        </w:rPr>
      </w:pPr>
      <w:r w:rsidRPr="006330B1">
        <w:rPr>
          <w:b/>
          <w:sz w:val="24"/>
          <w:szCs w:val="24"/>
        </w:rPr>
        <w:t xml:space="preserve">1. </w:t>
      </w:r>
      <w:r w:rsidR="00865A8F" w:rsidRPr="006330B1">
        <w:rPr>
          <w:b/>
          <w:sz w:val="24"/>
          <w:szCs w:val="24"/>
        </w:rPr>
        <w:t>ОБЩИЕ ПОЛОЖЕНИЯ</w:t>
      </w:r>
    </w:p>
    <w:p w:rsidR="00865A8F" w:rsidRPr="000300B1" w:rsidRDefault="00865A8F" w:rsidP="008F5341">
      <w:pPr>
        <w:numPr>
          <w:ilvl w:val="0"/>
          <w:numId w:val="5"/>
        </w:numPr>
        <w:tabs>
          <w:tab w:val="left" w:pos="0"/>
          <w:tab w:val="left" w:pos="993"/>
        </w:tabs>
        <w:ind w:left="0" w:right="-6" w:firstLine="567"/>
        <w:jc w:val="both"/>
        <w:rPr>
          <w:sz w:val="24"/>
          <w:szCs w:val="24"/>
        </w:rPr>
      </w:pPr>
      <w:r w:rsidRPr="000300B1">
        <w:rPr>
          <w:sz w:val="24"/>
          <w:szCs w:val="24"/>
        </w:rPr>
        <w:t xml:space="preserve">Межрегиональная конференция-фестиваль научного творчества учащейся молодежи «Юность Большой Волги» (далее – Конференция) является интеллектуальным состязанием студентов профессиональных образовательных организаций и образовательных организаций высшего образования. </w:t>
      </w:r>
    </w:p>
    <w:p w:rsidR="00865A8F" w:rsidRPr="000300B1" w:rsidRDefault="00865A8F" w:rsidP="008F5341">
      <w:pPr>
        <w:numPr>
          <w:ilvl w:val="0"/>
          <w:numId w:val="5"/>
        </w:numPr>
        <w:tabs>
          <w:tab w:val="left" w:pos="0"/>
          <w:tab w:val="left" w:pos="993"/>
        </w:tabs>
        <w:ind w:left="0" w:right="-6" w:firstLine="567"/>
        <w:jc w:val="both"/>
        <w:rPr>
          <w:sz w:val="24"/>
          <w:szCs w:val="24"/>
        </w:rPr>
      </w:pPr>
      <w:r w:rsidRPr="000300B1">
        <w:rPr>
          <w:sz w:val="24"/>
          <w:szCs w:val="24"/>
        </w:rPr>
        <w:t>Учредителями и организаторами Конференции являются:</w:t>
      </w:r>
    </w:p>
    <w:p w:rsidR="00865A8F" w:rsidRPr="000300B1" w:rsidRDefault="00865A8F" w:rsidP="008F5341">
      <w:pPr>
        <w:numPr>
          <w:ilvl w:val="0"/>
          <w:numId w:val="4"/>
        </w:numPr>
        <w:tabs>
          <w:tab w:val="left" w:pos="993"/>
        </w:tabs>
        <w:overflowPunct w:val="0"/>
        <w:autoSpaceDE w:val="0"/>
        <w:ind w:left="0" w:firstLine="567"/>
        <w:jc w:val="both"/>
        <w:textAlignment w:val="baseline"/>
        <w:rPr>
          <w:sz w:val="24"/>
          <w:szCs w:val="24"/>
        </w:rPr>
      </w:pPr>
      <w:r w:rsidRPr="000300B1">
        <w:rPr>
          <w:sz w:val="24"/>
          <w:szCs w:val="24"/>
        </w:rPr>
        <w:t>Министерство образования и молодежной политики Чувашской Республики;</w:t>
      </w:r>
    </w:p>
    <w:p w:rsidR="00865A8F" w:rsidRPr="000300B1" w:rsidRDefault="00865A8F" w:rsidP="008F5341">
      <w:pPr>
        <w:numPr>
          <w:ilvl w:val="0"/>
          <w:numId w:val="4"/>
        </w:numPr>
        <w:tabs>
          <w:tab w:val="left" w:pos="993"/>
        </w:tabs>
        <w:overflowPunct w:val="0"/>
        <w:autoSpaceDE w:val="0"/>
        <w:ind w:left="0" w:firstLine="567"/>
        <w:jc w:val="both"/>
        <w:textAlignment w:val="baseline"/>
        <w:rPr>
          <w:sz w:val="24"/>
          <w:szCs w:val="24"/>
        </w:rPr>
      </w:pPr>
      <w:r w:rsidRPr="000300B1">
        <w:rPr>
          <w:sz w:val="24"/>
          <w:szCs w:val="24"/>
        </w:rPr>
        <w:t>БОУ ЧР ДО «Центр молодежных инициатив» Минобразования Чувашии;</w:t>
      </w:r>
    </w:p>
    <w:p w:rsidR="00865A8F" w:rsidRPr="000300B1" w:rsidRDefault="00865A8F" w:rsidP="008F5341">
      <w:pPr>
        <w:numPr>
          <w:ilvl w:val="0"/>
          <w:numId w:val="4"/>
        </w:numPr>
        <w:tabs>
          <w:tab w:val="left" w:pos="993"/>
        </w:tabs>
        <w:overflowPunct w:val="0"/>
        <w:autoSpaceDE w:val="0"/>
        <w:ind w:left="0" w:firstLine="567"/>
        <w:jc w:val="both"/>
        <w:textAlignment w:val="baseline"/>
        <w:rPr>
          <w:sz w:val="24"/>
          <w:szCs w:val="24"/>
        </w:rPr>
      </w:pPr>
      <w:r w:rsidRPr="000300B1">
        <w:rPr>
          <w:sz w:val="24"/>
          <w:szCs w:val="24"/>
        </w:rPr>
        <w:t>Совет ректоров образовательных организаций высшего образования Чувашской Республики;</w:t>
      </w:r>
    </w:p>
    <w:p w:rsidR="00865A8F" w:rsidRPr="00E43270" w:rsidRDefault="00865A8F" w:rsidP="008F5341">
      <w:pPr>
        <w:numPr>
          <w:ilvl w:val="0"/>
          <w:numId w:val="4"/>
        </w:numPr>
        <w:tabs>
          <w:tab w:val="left" w:pos="993"/>
        </w:tabs>
        <w:overflowPunct w:val="0"/>
        <w:autoSpaceDE w:val="0"/>
        <w:ind w:left="0" w:firstLine="567"/>
        <w:jc w:val="both"/>
        <w:textAlignment w:val="baseline"/>
        <w:rPr>
          <w:sz w:val="24"/>
          <w:szCs w:val="24"/>
        </w:rPr>
      </w:pPr>
      <w:r w:rsidRPr="00E43270">
        <w:rPr>
          <w:sz w:val="24"/>
          <w:szCs w:val="24"/>
        </w:rPr>
        <w:t>Ассоциация профессиональных образовательных организаций Чувашской Республики;</w:t>
      </w:r>
    </w:p>
    <w:p w:rsidR="00865A8F" w:rsidRPr="00E43270" w:rsidRDefault="00865A8F" w:rsidP="008F5341">
      <w:pPr>
        <w:numPr>
          <w:ilvl w:val="0"/>
          <w:numId w:val="4"/>
        </w:numPr>
        <w:tabs>
          <w:tab w:val="left" w:pos="993"/>
        </w:tabs>
        <w:overflowPunct w:val="0"/>
        <w:autoSpaceDE w:val="0"/>
        <w:ind w:left="0" w:firstLine="567"/>
        <w:jc w:val="both"/>
        <w:textAlignment w:val="baseline"/>
        <w:rPr>
          <w:sz w:val="24"/>
          <w:szCs w:val="24"/>
        </w:rPr>
      </w:pPr>
      <w:r w:rsidRPr="00E43270">
        <w:rPr>
          <w:sz w:val="24"/>
          <w:szCs w:val="24"/>
        </w:rPr>
        <w:t>Совет молодых ученых и специалистов</w:t>
      </w:r>
      <w:r>
        <w:rPr>
          <w:sz w:val="24"/>
          <w:szCs w:val="24"/>
        </w:rPr>
        <w:t xml:space="preserve"> Чувашской Республики;</w:t>
      </w:r>
    </w:p>
    <w:p w:rsidR="00865A8F" w:rsidRPr="00E43270" w:rsidRDefault="00865A8F" w:rsidP="008F5341">
      <w:pPr>
        <w:numPr>
          <w:ilvl w:val="0"/>
          <w:numId w:val="4"/>
        </w:numPr>
        <w:tabs>
          <w:tab w:val="left" w:pos="993"/>
        </w:tabs>
        <w:overflowPunct w:val="0"/>
        <w:autoSpaceDE w:val="0"/>
        <w:ind w:left="0" w:firstLine="567"/>
        <w:jc w:val="both"/>
        <w:textAlignment w:val="baseline"/>
        <w:rPr>
          <w:sz w:val="24"/>
          <w:szCs w:val="24"/>
        </w:rPr>
      </w:pPr>
      <w:r w:rsidRPr="00E43270">
        <w:rPr>
          <w:sz w:val="24"/>
          <w:szCs w:val="24"/>
        </w:rPr>
        <w:t>Координационный совет студенческих научных обществ Чувашской Республики.</w:t>
      </w:r>
    </w:p>
    <w:p w:rsidR="00865A8F" w:rsidRPr="000300B1" w:rsidRDefault="00865A8F" w:rsidP="008F534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contextualSpacing w:val="0"/>
        <w:jc w:val="both"/>
        <w:rPr>
          <w:sz w:val="24"/>
          <w:szCs w:val="24"/>
        </w:rPr>
      </w:pPr>
      <w:r w:rsidRPr="000300B1">
        <w:rPr>
          <w:sz w:val="24"/>
          <w:szCs w:val="24"/>
        </w:rPr>
        <w:t>Общее руководство работой по организации и проведению Конференции осуществляет Организационный комитет (далее по тексту – Оргкомитет).</w:t>
      </w:r>
    </w:p>
    <w:p w:rsidR="00865A8F" w:rsidRPr="000300B1" w:rsidRDefault="00865A8F" w:rsidP="008F534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contextualSpacing w:val="0"/>
        <w:jc w:val="both"/>
        <w:rPr>
          <w:sz w:val="24"/>
          <w:szCs w:val="24"/>
        </w:rPr>
      </w:pPr>
      <w:r w:rsidRPr="000300B1">
        <w:rPr>
          <w:sz w:val="24"/>
          <w:szCs w:val="24"/>
        </w:rPr>
        <w:t>Для эффективного проведения Конференции Оргкомитет вправе привлекать партнёров.</w:t>
      </w:r>
    </w:p>
    <w:p w:rsidR="00865A8F" w:rsidRPr="000300B1" w:rsidRDefault="00865A8F" w:rsidP="008F5341">
      <w:pPr>
        <w:pStyle w:val="a4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0300B1">
        <w:rPr>
          <w:sz w:val="24"/>
          <w:szCs w:val="24"/>
        </w:rPr>
        <w:t>Партнёрами Конференции могут стать представители органов государственной власти, крупные компании - работодатели, профессиональные ассоциации и союзы, общественные объединения.</w:t>
      </w:r>
    </w:p>
    <w:p w:rsidR="00865A8F" w:rsidRPr="000300B1" w:rsidRDefault="00865A8F" w:rsidP="008F5341">
      <w:pPr>
        <w:pStyle w:val="a4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0300B1">
        <w:rPr>
          <w:sz w:val="24"/>
          <w:szCs w:val="24"/>
        </w:rPr>
        <w:t>Условия партнёрства оговариваются индивидуально и основаны на интересах и взаимных выгодах трёх сторон: организаторов, партнёров, участников Конференции.</w:t>
      </w:r>
    </w:p>
    <w:p w:rsidR="00865A8F" w:rsidRPr="000300B1" w:rsidRDefault="00865A8F" w:rsidP="00865A8F">
      <w:pPr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</w:p>
    <w:p w:rsidR="00865A8F" w:rsidRPr="006330B1" w:rsidRDefault="006330B1" w:rsidP="00865A8F">
      <w:pPr>
        <w:jc w:val="center"/>
        <w:rPr>
          <w:b/>
          <w:sz w:val="24"/>
          <w:szCs w:val="24"/>
        </w:rPr>
      </w:pPr>
      <w:r w:rsidRPr="006330B1">
        <w:rPr>
          <w:b/>
          <w:sz w:val="24"/>
          <w:szCs w:val="24"/>
        </w:rPr>
        <w:t xml:space="preserve">2. </w:t>
      </w:r>
      <w:r w:rsidR="00865A8F" w:rsidRPr="006330B1">
        <w:rPr>
          <w:b/>
          <w:sz w:val="24"/>
          <w:szCs w:val="24"/>
        </w:rPr>
        <w:t>ЦЕЛИ И ЗАДАЧИ КОНФЕРЕНЦИИ</w:t>
      </w:r>
    </w:p>
    <w:p w:rsidR="00865A8F" w:rsidRPr="000300B1" w:rsidRDefault="00865A8F" w:rsidP="00865A8F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0300B1">
        <w:rPr>
          <w:sz w:val="24"/>
          <w:szCs w:val="24"/>
        </w:rPr>
        <w:t>Цель Конференции - создание постоянно действующего механизма и условий для выявления, поощрения и поддержки талантливой учащейся молодежи, занятой  научно-исследовательским творчеством, притока молодежи в сферу науки, образования, а также закрепления ее в этой сфере.</w:t>
      </w:r>
    </w:p>
    <w:p w:rsidR="00865A8F" w:rsidRPr="000300B1" w:rsidRDefault="00865A8F" w:rsidP="00865A8F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0300B1">
        <w:rPr>
          <w:sz w:val="24"/>
          <w:szCs w:val="24"/>
        </w:rPr>
        <w:t>Задачи Конференции:</w:t>
      </w:r>
    </w:p>
    <w:p w:rsidR="00865A8F" w:rsidRPr="000300B1" w:rsidRDefault="00865A8F" w:rsidP="00865A8F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4"/>
          <w:szCs w:val="24"/>
          <w:lang w:eastAsia="ru-RU"/>
        </w:rPr>
      </w:pPr>
      <w:r w:rsidRPr="000300B1">
        <w:rPr>
          <w:sz w:val="24"/>
          <w:szCs w:val="24"/>
          <w:lang w:eastAsia="ru-RU"/>
        </w:rPr>
        <w:t xml:space="preserve">содействие в развитии у студентов устойчивого интереса к научно-исследовательской деятельности и навыков ее организации; </w:t>
      </w:r>
    </w:p>
    <w:p w:rsidR="00865A8F" w:rsidRPr="000300B1" w:rsidRDefault="00865A8F" w:rsidP="00865A8F">
      <w:pPr>
        <w:pStyle w:val="5"/>
        <w:numPr>
          <w:ilvl w:val="0"/>
          <w:numId w:val="1"/>
        </w:numPr>
        <w:tabs>
          <w:tab w:val="left" w:pos="993"/>
          <w:tab w:val="left" w:pos="1134"/>
        </w:tabs>
        <w:ind w:left="0" w:right="0" w:firstLine="567"/>
        <w:rPr>
          <w:sz w:val="24"/>
          <w:szCs w:val="24"/>
        </w:rPr>
      </w:pPr>
      <w:r w:rsidRPr="000300B1">
        <w:rPr>
          <w:sz w:val="24"/>
          <w:szCs w:val="24"/>
        </w:rPr>
        <w:t>повышение общественного значения занятий научным творчеством, пропаганда возможностей, перспектив и достижений в области научно-технического и научно-исследовательского творчества и молодежных инициатив;</w:t>
      </w:r>
    </w:p>
    <w:p w:rsidR="00865A8F" w:rsidRPr="000300B1" w:rsidRDefault="00865A8F" w:rsidP="00865A8F">
      <w:pPr>
        <w:numPr>
          <w:ilvl w:val="0"/>
          <w:numId w:val="1"/>
        </w:numPr>
        <w:tabs>
          <w:tab w:val="left" w:pos="993"/>
          <w:tab w:val="left" w:pos="1134"/>
        </w:tabs>
        <w:overflowPunct w:val="0"/>
        <w:autoSpaceDE w:val="0"/>
        <w:ind w:left="0" w:firstLine="567"/>
        <w:jc w:val="both"/>
        <w:textAlignment w:val="baseline"/>
        <w:rPr>
          <w:sz w:val="24"/>
          <w:szCs w:val="24"/>
        </w:rPr>
      </w:pPr>
      <w:r w:rsidRPr="000300B1">
        <w:rPr>
          <w:sz w:val="24"/>
          <w:szCs w:val="24"/>
        </w:rPr>
        <w:t>организация интеллектуального общения учащейся молодежи и взаимообмена информацией в сфере профессиональных интересов, других областях;</w:t>
      </w:r>
    </w:p>
    <w:p w:rsidR="00865A8F" w:rsidRPr="000300B1" w:rsidRDefault="00865A8F" w:rsidP="00865A8F">
      <w:pPr>
        <w:numPr>
          <w:ilvl w:val="0"/>
          <w:numId w:val="1"/>
        </w:numPr>
        <w:tabs>
          <w:tab w:val="left" w:pos="993"/>
          <w:tab w:val="left" w:pos="1134"/>
        </w:tabs>
        <w:overflowPunct w:val="0"/>
        <w:autoSpaceDE w:val="0"/>
        <w:ind w:left="0" w:firstLine="567"/>
        <w:jc w:val="both"/>
        <w:textAlignment w:val="baseline"/>
        <w:rPr>
          <w:sz w:val="24"/>
          <w:szCs w:val="24"/>
        </w:rPr>
      </w:pPr>
      <w:r w:rsidRPr="000300B1">
        <w:rPr>
          <w:sz w:val="24"/>
          <w:szCs w:val="24"/>
        </w:rPr>
        <w:t>объединение общественных, предпринимательских и государственных усилий по интеграции науки, образования и производства.</w:t>
      </w:r>
    </w:p>
    <w:p w:rsidR="00D01343" w:rsidRPr="00865A8F" w:rsidRDefault="00D01343" w:rsidP="006330B1">
      <w:pPr>
        <w:shd w:val="clear" w:color="auto" w:fill="FFFFFF"/>
        <w:tabs>
          <w:tab w:val="left" w:pos="0"/>
        </w:tabs>
        <w:rPr>
          <w:color w:val="000000"/>
          <w:sz w:val="24"/>
          <w:szCs w:val="24"/>
        </w:rPr>
      </w:pPr>
    </w:p>
    <w:p w:rsidR="00865A8F" w:rsidRPr="006330B1" w:rsidRDefault="00865A8F" w:rsidP="006330B1">
      <w:pPr>
        <w:shd w:val="clear" w:color="auto" w:fill="FFFFFF"/>
        <w:tabs>
          <w:tab w:val="left" w:pos="0"/>
        </w:tabs>
        <w:jc w:val="center"/>
        <w:rPr>
          <w:b/>
          <w:color w:val="000000"/>
          <w:sz w:val="24"/>
          <w:szCs w:val="24"/>
        </w:rPr>
      </w:pPr>
      <w:r w:rsidRPr="006330B1">
        <w:rPr>
          <w:b/>
          <w:color w:val="000000"/>
          <w:sz w:val="24"/>
          <w:szCs w:val="24"/>
        </w:rPr>
        <w:t>3. СРОКИ И ПОРЯДОК ПРОВЕДЕНИЯ КОНФЕРЕНЦИИ</w:t>
      </w:r>
    </w:p>
    <w:p w:rsidR="00865A8F" w:rsidRPr="000300B1" w:rsidRDefault="00865A8F" w:rsidP="00865A8F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0300B1">
        <w:rPr>
          <w:sz w:val="24"/>
          <w:szCs w:val="24"/>
        </w:rPr>
        <w:t>Конференция</w:t>
      </w:r>
      <w:r w:rsidRPr="000300B1">
        <w:rPr>
          <w:sz w:val="24"/>
          <w:szCs w:val="24"/>
          <w:lang w:eastAsia="en-US" w:bidi="en-US"/>
        </w:rPr>
        <w:t xml:space="preserve"> проводится поэтапно.</w:t>
      </w:r>
    </w:p>
    <w:p w:rsidR="00865A8F" w:rsidRPr="00284D70" w:rsidRDefault="00865A8F" w:rsidP="00865A8F">
      <w:pPr>
        <w:tabs>
          <w:tab w:val="left" w:pos="1134"/>
        </w:tabs>
        <w:ind w:firstLine="566"/>
        <w:jc w:val="both"/>
        <w:rPr>
          <w:sz w:val="24"/>
          <w:szCs w:val="24"/>
        </w:rPr>
      </w:pPr>
      <w:r w:rsidRPr="000300B1">
        <w:rPr>
          <w:sz w:val="24"/>
          <w:szCs w:val="24"/>
        </w:rPr>
        <w:t xml:space="preserve">3.1.1.Первый этап – </w:t>
      </w:r>
      <w:r w:rsidRPr="00284D70">
        <w:rPr>
          <w:sz w:val="24"/>
          <w:szCs w:val="24"/>
        </w:rPr>
        <w:t xml:space="preserve">заявочный </w:t>
      </w:r>
      <w:r w:rsidRPr="00791E58">
        <w:rPr>
          <w:sz w:val="24"/>
          <w:szCs w:val="24"/>
        </w:rPr>
        <w:t xml:space="preserve">– </w:t>
      </w:r>
      <w:r w:rsidR="00B659F4">
        <w:rPr>
          <w:b/>
          <w:sz w:val="24"/>
          <w:szCs w:val="24"/>
        </w:rPr>
        <w:t>с 03 по 27</w:t>
      </w:r>
      <w:r w:rsidR="0011302E" w:rsidRPr="00791E58">
        <w:rPr>
          <w:b/>
          <w:sz w:val="24"/>
          <w:szCs w:val="24"/>
        </w:rPr>
        <w:t xml:space="preserve"> апреля 2017</w:t>
      </w:r>
      <w:r w:rsidRPr="00791E58">
        <w:rPr>
          <w:b/>
          <w:sz w:val="24"/>
          <w:szCs w:val="24"/>
        </w:rPr>
        <w:t xml:space="preserve"> г.</w:t>
      </w:r>
      <w:r w:rsidRPr="00791E58">
        <w:rPr>
          <w:sz w:val="24"/>
          <w:szCs w:val="24"/>
        </w:rPr>
        <w:t xml:space="preserve"> В</w:t>
      </w:r>
      <w:r w:rsidRPr="00284D70">
        <w:rPr>
          <w:sz w:val="24"/>
          <w:szCs w:val="24"/>
        </w:rPr>
        <w:t xml:space="preserve"> рамках данного этапа проводятся студенческие конференции в образовательных организациях, формируется пакет конкурсных материалов.</w:t>
      </w:r>
    </w:p>
    <w:p w:rsidR="00865A8F" w:rsidRDefault="00D01343" w:rsidP="00865A8F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3.1.2. Второй этап –</w:t>
      </w:r>
      <w:r w:rsidR="00865A8F" w:rsidRPr="00284D70">
        <w:rPr>
          <w:sz w:val="24"/>
          <w:szCs w:val="24"/>
        </w:rPr>
        <w:t xml:space="preserve"> отборочный </w:t>
      </w:r>
      <w:r w:rsidR="00865A8F" w:rsidRPr="00B217AA">
        <w:rPr>
          <w:sz w:val="24"/>
          <w:szCs w:val="24"/>
        </w:rPr>
        <w:t xml:space="preserve">– </w:t>
      </w:r>
      <w:r w:rsidR="00314C4A">
        <w:rPr>
          <w:b/>
          <w:sz w:val="24"/>
          <w:szCs w:val="24"/>
        </w:rPr>
        <w:t>с 1</w:t>
      </w:r>
      <w:r w:rsidR="00791E58" w:rsidRPr="00791E58">
        <w:rPr>
          <w:b/>
          <w:sz w:val="24"/>
          <w:szCs w:val="24"/>
        </w:rPr>
        <w:t xml:space="preserve"> по 12</w:t>
      </w:r>
      <w:r w:rsidR="0011302E" w:rsidRPr="00791E58">
        <w:rPr>
          <w:b/>
          <w:sz w:val="24"/>
          <w:szCs w:val="24"/>
        </w:rPr>
        <w:t xml:space="preserve"> мая 2017</w:t>
      </w:r>
      <w:r w:rsidR="00865A8F" w:rsidRPr="00791E58">
        <w:rPr>
          <w:b/>
          <w:sz w:val="24"/>
          <w:szCs w:val="24"/>
        </w:rPr>
        <w:t xml:space="preserve"> г.</w:t>
      </w:r>
      <w:r w:rsidR="00865A8F" w:rsidRPr="00791E58">
        <w:rPr>
          <w:sz w:val="24"/>
          <w:szCs w:val="24"/>
        </w:rPr>
        <w:t xml:space="preserve"> В рамках</w:t>
      </w:r>
      <w:r w:rsidR="00865A8F" w:rsidRPr="00284D70">
        <w:rPr>
          <w:sz w:val="24"/>
          <w:szCs w:val="24"/>
        </w:rPr>
        <w:t xml:space="preserve"> данного этапа проходит заочное рецензирование представленных конкурсных работ. На заключительный этап проходят работы, набравшие 60 баллов</w:t>
      </w:r>
      <w:r w:rsidR="00865A8F">
        <w:rPr>
          <w:sz w:val="24"/>
          <w:szCs w:val="24"/>
        </w:rPr>
        <w:t xml:space="preserve"> (для профессиональных образовательных организаций 50 баллов)</w:t>
      </w:r>
      <w:r w:rsidR="00865A8F" w:rsidRPr="00284D70">
        <w:rPr>
          <w:sz w:val="24"/>
          <w:szCs w:val="24"/>
        </w:rPr>
        <w:t xml:space="preserve"> и более из 100 возможных. Из конкурсных работ, получивших рекомендацию рецензентов, формируются списки участников, прошедших на заключительный этап Конференции. </w:t>
      </w:r>
    </w:p>
    <w:p w:rsidR="00865A8F" w:rsidRPr="00284D70" w:rsidRDefault="00841DCA" w:rsidP="00865A8F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3.1.3. Третий этап –</w:t>
      </w:r>
      <w:r w:rsidR="00865A8F" w:rsidRPr="00284D70">
        <w:rPr>
          <w:sz w:val="24"/>
          <w:szCs w:val="24"/>
        </w:rPr>
        <w:t xml:space="preserve"> заключительный – </w:t>
      </w:r>
      <w:r w:rsidR="0011302E">
        <w:rPr>
          <w:b/>
          <w:sz w:val="24"/>
          <w:szCs w:val="24"/>
        </w:rPr>
        <w:t>2</w:t>
      </w:r>
      <w:r w:rsidR="0011302E" w:rsidRPr="0011302E">
        <w:rPr>
          <w:b/>
          <w:sz w:val="24"/>
          <w:szCs w:val="24"/>
        </w:rPr>
        <w:t>6</w:t>
      </w:r>
      <w:r w:rsidR="00865A8F" w:rsidRPr="00284D70">
        <w:rPr>
          <w:b/>
          <w:sz w:val="24"/>
          <w:szCs w:val="24"/>
        </w:rPr>
        <w:t xml:space="preserve"> мая</w:t>
      </w:r>
      <w:r w:rsidR="0011302E">
        <w:rPr>
          <w:b/>
          <w:sz w:val="24"/>
          <w:szCs w:val="24"/>
        </w:rPr>
        <w:t xml:space="preserve"> 201</w:t>
      </w:r>
      <w:r w:rsidR="0011302E" w:rsidRPr="0011302E">
        <w:rPr>
          <w:b/>
          <w:sz w:val="24"/>
          <w:szCs w:val="24"/>
        </w:rPr>
        <w:t>7</w:t>
      </w:r>
      <w:r w:rsidR="00865A8F" w:rsidRPr="00284D70">
        <w:rPr>
          <w:b/>
          <w:sz w:val="24"/>
          <w:szCs w:val="24"/>
        </w:rPr>
        <w:t xml:space="preserve"> г</w:t>
      </w:r>
      <w:r w:rsidR="00865A8F" w:rsidRPr="00284D70">
        <w:rPr>
          <w:sz w:val="24"/>
          <w:szCs w:val="24"/>
        </w:rPr>
        <w:t>. Данный этап предусматривает пленарное заседание  и выступление участников с результатами своей работы и их защиту перед жюри – экспертными советами по направлениям Конференции.</w:t>
      </w:r>
    </w:p>
    <w:p w:rsidR="00865A8F" w:rsidRPr="00284D70" w:rsidRDefault="00865A8F" w:rsidP="00865A8F">
      <w:pPr>
        <w:pStyle w:val="a8"/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0" w:firstLine="567"/>
        <w:jc w:val="both"/>
      </w:pPr>
      <w:r w:rsidRPr="00284D70">
        <w:rPr>
          <w:lang w:eastAsia="ar-SA"/>
        </w:rPr>
        <w:t>Информация о сроках проведения зао</w:t>
      </w:r>
      <w:r w:rsidR="00325C28">
        <w:rPr>
          <w:lang w:eastAsia="ar-SA"/>
        </w:rPr>
        <w:t>чных и очных туров Конференции,</w:t>
      </w:r>
      <w:r w:rsidRPr="00284D70">
        <w:rPr>
          <w:lang w:eastAsia="ar-SA"/>
        </w:rPr>
        <w:t xml:space="preserve"> списков конкурсантов, </w:t>
      </w:r>
      <w:r w:rsidR="00594ED8">
        <w:rPr>
          <w:lang w:eastAsia="ar-SA"/>
        </w:rPr>
        <w:t>прошедших на очный тур, публикую</w:t>
      </w:r>
      <w:r w:rsidRPr="00284D70">
        <w:rPr>
          <w:lang w:eastAsia="ar-SA"/>
        </w:rPr>
        <w:t xml:space="preserve">тся на сайте Минобразования Чувашии </w:t>
      </w:r>
      <w:hyperlink r:id="rId9" w:history="1">
        <w:r w:rsidRPr="00284D70">
          <w:rPr>
            <w:rStyle w:val="a5"/>
          </w:rPr>
          <w:t>http://gov.cap.ru</w:t>
        </w:r>
      </w:hyperlink>
      <w:r w:rsidRPr="00284D70">
        <w:t>.</w:t>
      </w:r>
    </w:p>
    <w:p w:rsidR="00865A8F" w:rsidRPr="00284D70" w:rsidRDefault="00324CB9" w:rsidP="00865A8F">
      <w:pPr>
        <w:pStyle w:val="a8"/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0" w:firstLine="567"/>
        <w:jc w:val="both"/>
      </w:pPr>
      <w:r>
        <w:t>К участию</w:t>
      </w:r>
      <w:r w:rsidR="00865A8F" w:rsidRPr="00284D70">
        <w:t xml:space="preserve"> в Конференции допускаются  научно-исследовательские работы студентов профессиональных образовательных организаций и организаций высшего образования </w:t>
      </w:r>
      <w:r w:rsidR="00865A8F" w:rsidRPr="000300B1">
        <w:t>очной</w:t>
      </w:r>
      <w:r w:rsidR="00865A8F">
        <w:t>, очно-заочной, заочной</w:t>
      </w:r>
      <w:r w:rsidR="00865A8F" w:rsidRPr="000300B1">
        <w:t xml:space="preserve"> формы обучения</w:t>
      </w:r>
      <w:r w:rsidR="00865A8F" w:rsidRPr="00284D70">
        <w:t xml:space="preserve"> в возрасте до 30 лет (далее по тексту – участники, соискатели), написанные индивидуально или в соавторстве с другими соискателями (не более 2 соавторов) и соответствующие направлениям Конференции.</w:t>
      </w:r>
    </w:p>
    <w:p w:rsidR="00865A8F" w:rsidRPr="00284D70" w:rsidRDefault="00865A8F" w:rsidP="00865A8F">
      <w:pPr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</w:rPr>
      </w:pPr>
      <w:r w:rsidRPr="00284D70">
        <w:rPr>
          <w:sz w:val="24"/>
          <w:szCs w:val="24"/>
        </w:rPr>
        <w:t>Каждый участник может представить на Конференцию не более одной работы.</w:t>
      </w:r>
    </w:p>
    <w:p w:rsidR="00865A8F" w:rsidRPr="00791E58" w:rsidRDefault="00865A8F" w:rsidP="00865A8F">
      <w:pPr>
        <w:pStyle w:val="a8"/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0" w:firstLine="567"/>
        <w:jc w:val="both"/>
      </w:pPr>
      <w:r w:rsidRPr="00791E58">
        <w:t>Конференция проводится по секциям, согласно номенклатуре научных специальностей, по которым присуждаются ученые степени, утвержденной Приказом Министерства образования и науки Российской Федерации от 25 февраля 2009 г. № 59 с изм. от 20 февраля 2015 г. № 114. (приложение № 1).</w:t>
      </w:r>
    </w:p>
    <w:p w:rsidR="00865A8F" w:rsidRDefault="00865A8F" w:rsidP="00865A8F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300" w:lineRule="atLeast"/>
        <w:ind w:left="0" w:firstLine="567"/>
        <w:jc w:val="both"/>
        <w:rPr>
          <w:sz w:val="24"/>
          <w:szCs w:val="24"/>
        </w:rPr>
      </w:pPr>
      <w:r w:rsidRPr="00284D70">
        <w:rPr>
          <w:sz w:val="24"/>
          <w:szCs w:val="24"/>
        </w:rPr>
        <w:t xml:space="preserve">Оргкомитет Конференции оставляет за собой право </w:t>
      </w:r>
      <w:r>
        <w:rPr>
          <w:sz w:val="24"/>
          <w:szCs w:val="24"/>
        </w:rPr>
        <w:t>делить секции на несколько подсекций</w:t>
      </w:r>
      <w:r w:rsidRPr="00284D70">
        <w:rPr>
          <w:sz w:val="24"/>
          <w:szCs w:val="24"/>
        </w:rPr>
        <w:t xml:space="preserve"> в зависимости от </w:t>
      </w:r>
      <w:r>
        <w:rPr>
          <w:sz w:val="24"/>
          <w:szCs w:val="24"/>
        </w:rPr>
        <w:t>количества представленных работ</w:t>
      </w:r>
      <w:r w:rsidRPr="00284D70">
        <w:rPr>
          <w:sz w:val="24"/>
          <w:szCs w:val="24"/>
        </w:rPr>
        <w:t>.</w:t>
      </w:r>
    </w:p>
    <w:p w:rsidR="00865A8F" w:rsidRPr="00B217AA" w:rsidRDefault="00865A8F" w:rsidP="00865A8F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217AA">
        <w:rPr>
          <w:sz w:val="24"/>
          <w:szCs w:val="24"/>
        </w:rPr>
        <w:t>Секция считается состоявшейся при обеспечении конкурсности (</w:t>
      </w:r>
      <w:r w:rsidR="00E40D73">
        <w:rPr>
          <w:sz w:val="24"/>
          <w:szCs w:val="24"/>
        </w:rPr>
        <w:t>более 3</w:t>
      </w:r>
      <w:r w:rsidRPr="00B217AA">
        <w:rPr>
          <w:sz w:val="24"/>
          <w:szCs w:val="24"/>
        </w:rPr>
        <w:t xml:space="preserve"> работ). Работ</w:t>
      </w:r>
      <w:bookmarkStart w:id="0" w:name="_GoBack"/>
      <w:bookmarkEnd w:id="0"/>
      <w:r w:rsidRPr="00B217AA">
        <w:rPr>
          <w:sz w:val="24"/>
          <w:szCs w:val="24"/>
        </w:rPr>
        <w:t>а несостоявшейся секции по решению председателя экспертной комиссии может быть направлена в другую секцию, при условии, что работа по итогам заочного этапа набрала не менее 60 баллов. Данное решение оформляется протоколом.</w:t>
      </w:r>
    </w:p>
    <w:p w:rsidR="00865A8F" w:rsidRPr="00284D70" w:rsidRDefault="00865A8F" w:rsidP="00865A8F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300" w:lineRule="atLeast"/>
        <w:ind w:left="0" w:firstLine="567"/>
        <w:jc w:val="both"/>
        <w:rPr>
          <w:sz w:val="24"/>
          <w:szCs w:val="24"/>
        </w:rPr>
      </w:pPr>
      <w:r w:rsidRPr="00284D70">
        <w:rPr>
          <w:sz w:val="24"/>
          <w:szCs w:val="24"/>
        </w:rPr>
        <w:t>Для участия в Кон</w:t>
      </w:r>
      <w:r>
        <w:rPr>
          <w:sz w:val="24"/>
          <w:szCs w:val="24"/>
        </w:rPr>
        <w:t>ференции необходимо представить</w:t>
      </w:r>
      <w:r w:rsidR="006056D0">
        <w:rPr>
          <w:sz w:val="24"/>
          <w:szCs w:val="24"/>
        </w:rPr>
        <w:t xml:space="preserve"> </w:t>
      </w:r>
      <w:r w:rsidRPr="00791E58">
        <w:rPr>
          <w:sz w:val="24"/>
          <w:szCs w:val="24"/>
        </w:rPr>
        <w:t xml:space="preserve">до </w:t>
      </w:r>
      <w:r w:rsidR="002B5D2A">
        <w:rPr>
          <w:sz w:val="24"/>
          <w:szCs w:val="24"/>
        </w:rPr>
        <w:t>27</w:t>
      </w:r>
      <w:r w:rsidRPr="00791E58">
        <w:rPr>
          <w:sz w:val="24"/>
          <w:szCs w:val="24"/>
        </w:rPr>
        <w:t xml:space="preserve"> апреля т.г. в</w:t>
      </w:r>
      <w:r w:rsidR="0024212B">
        <w:rPr>
          <w:sz w:val="24"/>
          <w:szCs w:val="24"/>
        </w:rPr>
        <w:t xml:space="preserve"> Оргкомитет (4280</w:t>
      </w:r>
      <w:r w:rsidRPr="00284D70">
        <w:rPr>
          <w:sz w:val="24"/>
          <w:szCs w:val="24"/>
        </w:rPr>
        <w:t>1</w:t>
      </w:r>
      <w:r w:rsidR="0024212B">
        <w:rPr>
          <w:sz w:val="24"/>
          <w:szCs w:val="24"/>
        </w:rPr>
        <w:t>7</w:t>
      </w:r>
      <w:r w:rsidRPr="00284D70">
        <w:rPr>
          <w:sz w:val="24"/>
          <w:szCs w:val="24"/>
        </w:rPr>
        <w:t xml:space="preserve">, Чувашская Республика, г.Чебоксары, пр.М.Горького, 5, Центр молодежных инициатив, тел.(факс) 43-78-90, e-mail: </w:t>
      </w:r>
      <w:hyperlink r:id="rId10" w:history="1">
        <w:r w:rsidRPr="00284D70">
          <w:rPr>
            <w:rStyle w:val="a5"/>
            <w:sz w:val="24"/>
            <w:szCs w:val="24"/>
          </w:rPr>
          <w:t>zmi_</w:t>
        </w:r>
        <w:r w:rsidRPr="00284D70">
          <w:rPr>
            <w:rStyle w:val="a5"/>
            <w:sz w:val="24"/>
            <w:szCs w:val="24"/>
            <w:lang w:val="en-US"/>
          </w:rPr>
          <w:t>opam</w:t>
        </w:r>
        <w:r w:rsidRPr="00284D70">
          <w:rPr>
            <w:rStyle w:val="a5"/>
            <w:sz w:val="24"/>
            <w:szCs w:val="24"/>
          </w:rPr>
          <w:t>@list.ru</w:t>
        </w:r>
      </w:hyperlink>
      <w:r w:rsidRPr="00284D70">
        <w:rPr>
          <w:sz w:val="24"/>
          <w:szCs w:val="24"/>
        </w:rPr>
        <w:t>) следующий пакет конкурсных материалов</w:t>
      </w:r>
      <w:r>
        <w:rPr>
          <w:sz w:val="24"/>
          <w:szCs w:val="24"/>
        </w:rPr>
        <w:t>:</w:t>
      </w:r>
    </w:p>
    <w:p w:rsidR="00865A8F" w:rsidRPr="00B217AA" w:rsidRDefault="00865A8F" w:rsidP="00865A8F">
      <w:pPr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B217AA">
        <w:rPr>
          <w:sz w:val="24"/>
          <w:szCs w:val="24"/>
        </w:rPr>
        <w:t xml:space="preserve">официальное направление от образовательной организации (на официальном бланке), подписанное руководителем и заверенное печатью </w:t>
      </w:r>
      <w:r w:rsidRPr="00B217AA">
        <w:rPr>
          <w:sz w:val="24"/>
          <w:szCs w:val="24"/>
          <w:lang w:val="en-US"/>
        </w:rPr>
        <w:t>(</w:t>
      </w:r>
      <w:r w:rsidRPr="00B217AA">
        <w:rPr>
          <w:sz w:val="24"/>
          <w:szCs w:val="24"/>
        </w:rPr>
        <w:t>на бумажном носителе);</w:t>
      </w:r>
    </w:p>
    <w:p w:rsidR="00865A8F" w:rsidRPr="00B217AA" w:rsidRDefault="00865A8F" w:rsidP="00865A8F">
      <w:pPr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B217AA">
        <w:rPr>
          <w:sz w:val="24"/>
          <w:szCs w:val="24"/>
        </w:rPr>
        <w:t>списки участников (приложение № 2) (в электронном виде и на бумажном носителе);</w:t>
      </w:r>
    </w:p>
    <w:p w:rsidR="00865A8F" w:rsidRPr="00B217AA" w:rsidRDefault="00865A8F" w:rsidP="00865A8F">
      <w:pPr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line="300" w:lineRule="atLeast"/>
        <w:ind w:left="0" w:firstLine="567"/>
        <w:jc w:val="both"/>
        <w:rPr>
          <w:sz w:val="24"/>
          <w:szCs w:val="24"/>
        </w:rPr>
      </w:pPr>
      <w:r w:rsidRPr="00B217AA">
        <w:rPr>
          <w:sz w:val="24"/>
          <w:szCs w:val="24"/>
        </w:rPr>
        <w:t>заявку для участия во втором туре (приложение № 3) (на бумажном носителе);</w:t>
      </w:r>
    </w:p>
    <w:p w:rsidR="00865A8F" w:rsidRPr="00B217AA" w:rsidRDefault="00865A8F" w:rsidP="00865A8F">
      <w:pPr>
        <w:pStyle w:val="a8"/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00" w:lineRule="atLeast"/>
        <w:ind w:left="0" w:firstLine="567"/>
        <w:rPr>
          <w:lang w:eastAsia="ar-SA"/>
        </w:rPr>
      </w:pPr>
      <w:r w:rsidRPr="00B217AA">
        <w:rPr>
          <w:lang w:eastAsia="ar-SA"/>
        </w:rPr>
        <w:t>конкурсную работу (на бумажном носителе);</w:t>
      </w:r>
    </w:p>
    <w:p w:rsidR="00865A8F" w:rsidRPr="00B217AA" w:rsidRDefault="00865A8F" w:rsidP="00865A8F">
      <w:pPr>
        <w:pStyle w:val="a8"/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00" w:lineRule="atLeast"/>
        <w:ind w:left="0" w:firstLine="567"/>
        <w:rPr>
          <w:lang w:eastAsia="ar-SA"/>
        </w:rPr>
      </w:pPr>
      <w:r w:rsidRPr="00B217AA">
        <w:rPr>
          <w:lang w:eastAsia="ar-SA"/>
        </w:rPr>
        <w:t>статью для публикации (в электронном виде);</w:t>
      </w:r>
    </w:p>
    <w:p w:rsidR="00865A8F" w:rsidRPr="00B217AA" w:rsidRDefault="00865A8F" w:rsidP="00865A8F">
      <w:pPr>
        <w:pStyle w:val="a8"/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00" w:lineRule="atLeast"/>
        <w:ind w:left="0" w:firstLine="567"/>
        <w:jc w:val="both"/>
        <w:rPr>
          <w:lang w:eastAsia="ar-SA"/>
        </w:rPr>
      </w:pPr>
      <w:r w:rsidRPr="00B217AA">
        <w:rPr>
          <w:lang w:eastAsia="ar-SA"/>
        </w:rPr>
        <w:t>копию финансового документа об оплате организационного взноса за участие в Конференции (на бумажном носителе).</w:t>
      </w:r>
    </w:p>
    <w:p w:rsidR="00865A8F" w:rsidRPr="00B217AA" w:rsidRDefault="00865A8F" w:rsidP="00D167F5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B217AA">
        <w:rPr>
          <w:sz w:val="24"/>
          <w:szCs w:val="24"/>
        </w:rPr>
        <w:t>3.9. Представленные конкурсные материалы не рецензируются и не возвращаются.</w:t>
      </w:r>
    </w:p>
    <w:p w:rsidR="00865A8F" w:rsidRPr="00B217AA" w:rsidRDefault="00865A8F" w:rsidP="00D167F5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B217AA">
        <w:rPr>
          <w:sz w:val="24"/>
          <w:szCs w:val="24"/>
        </w:rPr>
        <w:t xml:space="preserve">3.10. Апелляции в ходе проведения Конференции и по ее итогам не принимаются. </w:t>
      </w:r>
    </w:p>
    <w:p w:rsidR="00865A8F" w:rsidRDefault="00865A8F" w:rsidP="00D167F5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B217AA">
        <w:rPr>
          <w:sz w:val="24"/>
          <w:szCs w:val="24"/>
        </w:rPr>
        <w:t>3.11. Рабочий язык Конференции – русский</w:t>
      </w:r>
      <w:r w:rsidRPr="00284D70">
        <w:rPr>
          <w:sz w:val="24"/>
          <w:szCs w:val="24"/>
        </w:rPr>
        <w:t xml:space="preserve">, за исключением  </w:t>
      </w:r>
      <w:r>
        <w:rPr>
          <w:sz w:val="24"/>
          <w:szCs w:val="24"/>
        </w:rPr>
        <w:t>направления «Филологические науки»</w:t>
      </w:r>
      <w:r w:rsidR="00841DCA">
        <w:rPr>
          <w:sz w:val="24"/>
          <w:szCs w:val="24"/>
        </w:rPr>
        <w:t>.</w:t>
      </w:r>
    </w:p>
    <w:p w:rsidR="00841DCA" w:rsidRPr="00284D70" w:rsidRDefault="00841DCA" w:rsidP="00841DCA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65A8F" w:rsidRPr="006330B1" w:rsidRDefault="00865A8F" w:rsidP="00865A8F">
      <w:pPr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6330B1">
        <w:rPr>
          <w:b/>
          <w:sz w:val="24"/>
          <w:szCs w:val="24"/>
        </w:rPr>
        <w:t>ТРЕБОВАНИЯ К КОНКУРСНЫМ МАТЕРИАЛАМ</w:t>
      </w:r>
    </w:p>
    <w:p w:rsidR="00865A8F" w:rsidRDefault="00865A8F" w:rsidP="00865A8F">
      <w:pPr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84D70">
        <w:rPr>
          <w:sz w:val="24"/>
          <w:szCs w:val="24"/>
        </w:rPr>
        <w:t>Научно-исследовательские работы, представляемые на Конференцию, должны оформляться в соответствии с правилами, указанными в настоящем положении.</w:t>
      </w:r>
    </w:p>
    <w:p w:rsidR="00865A8F" w:rsidRPr="00EE0037" w:rsidRDefault="00865A8F" w:rsidP="00865A8F">
      <w:pPr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EE0037">
        <w:rPr>
          <w:sz w:val="24"/>
          <w:szCs w:val="24"/>
        </w:rPr>
        <w:lastRenderedPageBreak/>
        <w:t>Без списка участников Конференции в электронном виде, оформленного в соответствии с приложением 2, работы не принимаются.</w:t>
      </w:r>
    </w:p>
    <w:p w:rsidR="00865A8F" w:rsidRPr="00284D70" w:rsidRDefault="00865A8F" w:rsidP="00865A8F">
      <w:pPr>
        <w:numPr>
          <w:ilvl w:val="0"/>
          <w:numId w:val="9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5E3CE2">
        <w:rPr>
          <w:sz w:val="24"/>
          <w:szCs w:val="24"/>
        </w:rPr>
        <w:t>Научно-исследовательская работа</w:t>
      </w:r>
      <w:r w:rsidRPr="00284D70">
        <w:rPr>
          <w:sz w:val="24"/>
          <w:szCs w:val="24"/>
        </w:rPr>
        <w:t xml:space="preserve">представляется в бумажном виде. </w:t>
      </w:r>
    </w:p>
    <w:p w:rsidR="00865A8F" w:rsidRDefault="00865A8F" w:rsidP="00865A8F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284D70">
        <w:rPr>
          <w:sz w:val="24"/>
          <w:szCs w:val="24"/>
        </w:rPr>
        <w:t xml:space="preserve">Объём научно-исследовательской работы — не более 15 страниц формата А4 (шрифт TimesNewRoman, размер шрифта 12, межстрочный интервал 1,5). Поля – 2 см со всех сторон. </w:t>
      </w:r>
    </w:p>
    <w:p w:rsidR="00865A8F" w:rsidRPr="00B217AA" w:rsidRDefault="00865A8F" w:rsidP="00865A8F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B217AA">
        <w:rPr>
          <w:sz w:val="24"/>
          <w:szCs w:val="24"/>
        </w:rPr>
        <w:t>Работа должна быть скреплена степлером, листы пронумерованы.</w:t>
      </w:r>
    </w:p>
    <w:p w:rsidR="00865A8F" w:rsidRPr="00284D70" w:rsidRDefault="00865A8F" w:rsidP="00865A8F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firstLine="567"/>
        <w:jc w:val="both"/>
        <w:rPr>
          <w:color w:val="000000"/>
          <w:sz w:val="24"/>
          <w:szCs w:val="24"/>
        </w:rPr>
      </w:pPr>
      <w:r w:rsidRPr="00B217AA">
        <w:rPr>
          <w:color w:val="000000"/>
          <w:sz w:val="24"/>
          <w:szCs w:val="24"/>
        </w:rPr>
        <w:t>Работа должна быть построена по общепринятой для научных трудов стру</w:t>
      </w:r>
      <w:r w:rsidRPr="00284D70">
        <w:rPr>
          <w:color w:val="000000"/>
          <w:sz w:val="24"/>
          <w:szCs w:val="24"/>
        </w:rPr>
        <w:t xml:space="preserve">ктуре: титульный лист, оглавление, аннотация, ключевые слова, введение, основная часть, заключение, библиографический список, приложения. </w:t>
      </w:r>
    </w:p>
    <w:p w:rsidR="00865A8F" w:rsidRPr="00284D70" w:rsidRDefault="00865A8F" w:rsidP="00865A8F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firstLine="567"/>
        <w:jc w:val="both"/>
        <w:rPr>
          <w:color w:val="000000"/>
          <w:sz w:val="24"/>
          <w:szCs w:val="24"/>
        </w:rPr>
      </w:pPr>
      <w:r w:rsidRPr="00284D70">
        <w:rPr>
          <w:color w:val="000000"/>
          <w:sz w:val="24"/>
          <w:szCs w:val="24"/>
        </w:rPr>
        <w:t>4.</w:t>
      </w:r>
      <w:r w:rsidR="00C07D26">
        <w:rPr>
          <w:color w:val="000000"/>
          <w:sz w:val="24"/>
          <w:szCs w:val="24"/>
        </w:rPr>
        <w:t>3</w:t>
      </w:r>
      <w:r w:rsidRPr="00284D70">
        <w:rPr>
          <w:color w:val="000000"/>
          <w:sz w:val="24"/>
          <w:szCs w:val="24"/>
        </w:rPr>
        <w:t xml:space="preserve">.1. Титульный лист. </w:t>
      </w:r>
    </w:p>
    <w:p w:rsidR="00865A8F" w:rsidRPr="00284D70" w:rsidRDefault="00865A8F" w:rsidP="00865A8F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firstLine="567"/>
        <w:jc w:val="both"/>
        <w:rPr>
          <w:color w:val="000000"/>
          <w:sz w:val="24"/>
          <w:szCs w:val="24"/>
        </w:rPr>
      </w:pPr>
      <w:r w:rsidRPr="00284D70">
        <w:rPr>
          <w:color w:val="000000"/>
          <w:sz w:val="24"/>
          <w:szCs w:val="24"/>
        </w:rPr>
        <w:t xml:space="preserve">На титульном листе указать: </w:t>
      </w:r>
    </w:p>
    <w:p w:rsidR="00865A8F" w:rsidRPr="00284D70" w:rsidRDefault="00865A8F" w:rsidP="00865A8F">
      <w:pPr>
        <w:numPr>
          <w:ilvl w:val="0"/>
          <w:numId w:val="15"/>
        </w:num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left="0" w:firstLine="567"/>
        <w:jc w:val="both"/>
        <w:rPr>
          <w:color w:val="000000"/>
          <w:sz w:val="24"/>
          <w:szCs w:val="24"/>
        </w:rPr>
      </w:pPr>
      <w:r w:rsidRPr="00284D70">
        <w:rPr>
          <w:color w:val="000000"/>
          <w:sz w:val="24"/>
          <w:szCs w:val="24"/>
        </w:rPr>
        <w:t xml:space="preserve">название Конференции; </w:t>
      </w:r>
    </w:p>
    <w:p w:rsidR="00865A8F" w:rsidRPr="00284D70" w:rsidRDefault="00865A8F" w:rsidP="00865A8F">
      <w:pPr>
        <w:numPr>
          <w:ilvl w:val="0"/>
          <w:numId w:val="15"/>
        </w:num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left="0" w:firstLine="567"/>
        <w:jc w:val="both"/>
        <w:rPr>
          <w:color w:val="000000"/>
          <w:sz w:val="24"/>
          <w:szCs w:val="24"/>
        </w:rPr>
      </w:pPr>
      <w:r w:rsidRPr="00284D70">
        <w:rPr>
          <w:color w:val="000000"/>
          <w:sz w:val="24"/>
          <w:szCs w:val="24"/>
        </w:rPr>
        <w:t xml:space="preserve">направления подготовки, </w:t>
      </w:r>
      <w:r>
        <w:rPr>
          <w:color w:val="000000"/>
          <w:sz w:val="24"/>
          <w:szCs w:val="24"/>
        </w:rPr>
        <w:t>секции</w:t>
      </w:r>
      <w:r w:rsidRPr="00284D70">
        <w:rPr>
          <w:color w:val="000000"/>
          <w:sz w:val="24"/>
          <w:szCs w:val="24"/>
        </w:rPr>
        <w:t>;</w:t>
      </w:r>
    </w:p>
    <w:p w:rsidR="00865A8F" w:rsidRPr="00284D70" w:rsidRDefault="00865A8F" w:rsidP="00865A8F">
      <w:pPr>
        <w:numPr>
          <w:ilvl w:val="0"/>
          <w:numId w:val="15"/>
        </w:num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left="0" w:firstLine="567"/>
        <w:jc w:val="both"/>
        <w:rPr>
          <w:color w:val="000000"/>
          <w:sz w:val="24"/>
          <w:szCs w:val="24"/>
        </w:rPr>
      </w:pPr>
      <w:r w:rsidRPr="00284D70">
        <w:rPr>
          <w:color w:val="000000"/>
          <w:sz w:val="24"/>
          <w:szCs w:val="24"/>
        </w:rPr>
        <w:t xml:space="preserve">название избранной темы конкурсной работы. </w:t>
      </w:r>
    </w:p>
    <w:p w:rsidR="00865A8F" w:rsidRPr="000300B1" w:rsidRDefault="00865A8F" w:rsidP="00865A8F">
      <w:pPr>
        <w:ind w:left="567"/>
        <w:jc w:val="center"/>
        <w:rPr>
          <w:iCs/>
          <w:sz w:val="24"/>
          <w:szCs w:val="24"/>
        </w:rPr>
      </w:pPr>
    </w:p>
    <w:p w:rsidR="00865A8F" w:rsidRPr="000300B1" w:rsidRDefault="00865A8F" w:rsidP="00865A8F">
      <w:pPr>
        <w:ind w:left="567"/>
        <w:jc w:val="center"/>
        <w:rPr>
          <w:iCs/>
          <w:sz w:val="24"/>
          <w:szCs w:val="24"/>
        </w:rPr>
      </w:pPr>
      <w:r w:rsidRPr="000300B1">
        <w:rPr>
          <w:iCs/>
          <w:sz w:val="24"/>
          <w:szCs w:val="24"/>
        </w:rPr>
        <w:t>Пример оформления титульного листа исследовательской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65A8F" w:rsidRPr="000300B1" w:rsidTr="00D844C1">
        <w:tc>
          <w:tcPr>
            <w:tcW w:w="9854" w:type="dxa"/>
          </w:tcPr>
          <w:p w:rsidR="00865A8F" w:rsidRPr="000300B1" w:rsidRDefault="00865A8F" w:rsidP="00D844C1">
            <w:pPr>
              <w:jc w:val="center"/>
              <w:rPr>
                <w:b/>
                <w:sz w:val="24"/>
                <w:szCs w:val="24"/>
              </w:rPr>
            </w:pPr>
            <w:r w:rsidRPr="000300B1">
              <w:rPr>
                <w:bCs/>
                <w:sz w:val="24"/>
                <w:szCs w:val="24"/>
              </w:rPr>
              <w:t> </w:t>
            </w:r>
            <w:r w:rsidR="0011302E">
              <w:rPr>
                <w:b/>
                <w:sz w:val="24"/>
                <w:szCs w:val="24"/>
                <w:lang w:val="en-US"/>
              </w:rPr>
              <w:t>X</w:t>
            </w:r>
            <w:r w:rsidRPr="000300B1">
              <w:rPr>
                <w:b/>
                <w:sz w:val="24"/>
                <w:szCs w:val="24"/>
                <w:lang w:val="en-US"/>
              </w:rPr>
              <w:t>I</w:t>
            </w:r>
            <w:r w:rsidR="0011302E">
              <w:rPr>
                <w:b/>
                <w:sz w:val="24"/>
                <w:szCs w:val="24"/>
                <w:lang w:val="en-US"/>
              </w:rPr>
              <w:t>X</w:t>
            </w:r>
            <w:r w:rsidRPr="000300B1">
              <w:rPr>
                <w:b/>
                <w:sz w:val="24"/>
                <w:szCs w:val="24"/>
              </w:rPr>
              <w:t xml:space="preserve"> межрегиональная конференция-фестиваль научного творчества учащейся молодежи «Юность Большой Волги»</w:t>
            </w:r>
          </w:p>
          <w:p w:rsidR="00865A8F" w:rsidRPr="000300B1" w:rsidRDefault="00865A8F" w:rsidP="00D844C1">
            <w:pPr>
              <w:jc w:val="both"/>
              <w:rPr>
                <w:bCs/>
                <w:sz w:val="24"/>
                <w:szCs w:val="24"/>
              </w:rPr>
            </w:pPr>
          </w:p>
          <w:p w:rsidR="00865A8F" w:rsidRDefault="00865A8F" w:rsidP="00D844C1">
            <w:pPr>
              <w:jc w:val="right"/>
              <w:rPr>
                <w:bCs/>
                <w:sz w:val="24"/>
                <w:szCs w:val="24"/>
              </w:rPr>
            </w:pPr>
            <w:r w:rsidRPr="000300B1">
              <w:rPr>
                <w:bCs/>
                <w:sz w:val="24"/>
                <w:szCs w:val="24"/>
              </w:rPr>
              <w:t>Направление</w:t>
            </w:r>
            <w:r>
              <w:rPr>
                <w:bCs/>
                <w:sz w:val="24"/>
                <w:szCs w:val="24"/>
              </w:rPr>
              <w:t>:</w:t>
            </w:r>
            <w:r w:rsidRPr="000300B1">
              <w:rPr>
                <w:bCs/>
                <w:sz w:val="24"/>
                <w:szCs w:val="24"/>
              </w:rPr>
              <w:t xml:space="preserve">  «</w:t>
            </w:r>
            <w:r>
              <w:rPr>
                <w:bCs/>
                <w:sz w:val="24"/>
                <w:szCs w:val="24"/>
              </w:rPr>
              <w:t>Физико-математические науки</w:t>
            </w:r>
            <w:r w:rsidRPr="000300B1">
              <w:rPr>
                <w:bCs/>
                <w:sz w:val="24"/>
                <w:szCs w:val="24"/>
              </w:rPr>
              <w:t>»</w:t>
            </w:r>
          </w:p>
          <w:p w:rsidR="00865A8F" w:rsidRPr="000300B1" w:rsidRDefault="00865A8F" w:rsidP="00D844C1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Секция: 01.01.00 Математика</w:t>
            </w:r>
          </w:p>
          <w:p w:rsidR="00865A8F" w:rsidRPr="000300B1" w:rsidRDefault="00865A8F" w:rsidP="00D844C1">
            <w:pPr>
              <w:jc w:val="right"/>
              <w:rPr>
                <w:bCs/>
                <w:sz w:val="24"/>
                <w:szCs w:val="24"/>
              </w:rPr>
            </w:pPr>
          </w:p>
          <w:p w:rsidR="00865A8F" w:rsidRPr="000300B1" w:rsidRDefault="00865A8F" w:rsidP="00D844C1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Ind w:w="69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9"/>
            </w:tblGrid>
            <w:tr w:rsidR="00865A8F" w:rsidRPr="00A86C0A" w:rsidTr="00D844C1">
              <w:tc>
                <w:tcPr>
                  <w:tcW w:w="2399" w:type="dxa"/>
                </w:tcPr>
                <w:p w:rsidR="00865A8F" w:rsidRPr="00A86C0A" w:rsidRDefault="00865A8F" w:rsidP="00D844C1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Шифр</w:t>
                  </w:r>
                </w:p>
                <w:p w:rsidR="00865A8F" w:rsidRPr="00A86C0A" w:rsidRDefault="00865A8F" w:rsidP="00D844C1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65A8F" w:rsidRPr="00A86C0A" w:rsidRDefault="00865A8F" w:rsidP="00D844C1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65A8F" w:rsidRDefault="00865A8F" w:rsidP="00D844C1">
            <w:pPr>
              <w:jc w:val="center"/>
              <w:rPr>
                <w:b/>
                <w:sz w:val="24"/>
                <w:szCs w:val="24"/>
              </w:rPr>
            </w:pPr>
          </w:p>
          <w:p w:rsidR="00865A8F" w:rsidRPr="00470B5A" w:rsidRDefault="00865A8F" w:rsidP="00D844C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0B5A">
              <w:rPr>
                <w:rFonts w:hint="eastAsia"/>
                <w:b/>
                <w:sz w:val="24"/>
                <w:szCs w:val="24"/>
              </w:rPr>
              <w:t>Задача</w:t>
            </w:r>
            <w:r w:rsidR="00BA62D3">
              <w:rPr>
                <w:b/>
                <w:sz w:val="24"/>
                <w:szCs w:val="24"/>
              </w:rPr>
              <w:t xml:space="preserve"> </w:t>
            </w:r>
            <w:r w:rsidRPr="00470B5A">
              <w:rPr>
                <w:rFonts w:hint="eastAsia"/>
                <w:b/>
                <w:sz w:val="24"/>
                <w:szCs w:val="24"/>
              </w:rPr>
              <w:t>диффузии</w:t>
            </w:r>
            <w:r w:rsidR="00BA62D3">
              <w:rPr>
                <w:b/>
                <w:sz w:val="24"/>
                <w:szCs w:val="24"/>
              </w:rPr>
              <w:t xml:space="preserve"> </w:t>
            </w:r>
            <w:r w:rsidRPr="00470B5A">
              <w:rPr>
                <w:rFonts w:hint="eastAsia"/>
                <w:b/>
                <w:sz w:val="24"/>
                <w:szCs w:val="24"/>
              </w:rPr>
              <w:t>в</w:t>
            </w:r>
            <w:r w:rsidR="00BA62D3">
              <w:rPr>
                <w:b/>
                <w:sz w:val="24"/>
                <w:szCs w:val="24"/>
              </w:rPr>
              <w:t xml:space="preserve"> </w:t>
            </w:r>
            <w:r w:rsidRPr="00470B5A">
              <w:rPr>
                <w:rFonts w:hint="eastAsia"/>
                <w:b/>
                <w:sz w:val="24"/>
                <w:szCs w:val="24"/>
              </w:rPr>
              <w:t>неоднородной</w:t>
            </w:r>
            <w:r w:rsidR="006460EF">
              <w:rPr>
                <w:b/>
                <w:sz w:val="24"/>
                <w:szCs w:val="24"/>
              </w:rPr>
              <w:t xml:space="preserve"> </w:t>
            </w:r>
            <w:r w:rsidRPr="00470B5A">
              <w:rPr>
                <w:rFonts w:hint="eastAsia"/>
                <w:b/>
                <w:sz w:val="24"/>
                <w:szCs w:val="24"/>
              </w:rPr>
              <w:t>среде</w:t>
            </w:r>
          </w:p>
          <w:p w:rsidR="00865A8F" w:rsidRDefault="00865A8F" w:rsidP="00D844C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865A8F" w:rsidRPr="000300B1" w:rsidRDefault="00865A8F" w:rsidP="00D844C1">
            <w:pPr>
              <w:jc w:val="center"/>
              <w:rPr>
                <w:b/>
                <w:sz w:val="24"/>
                <w:szCs w:val="24"/>
              </w:rPr>
            </w:pPr>
          </w:p>
          <w:p w:rsidR="00865A8F" w:rsidRPr="000300B1" w:rsidRDefault="00865A8F" w:rsidP="00D844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Чебоксары -  201</w:t>
            </w:r>
            <w:r w:rsidR="0011302E" w:rsidRPr="00873D95">
              <w:rPr>
                <w:b/>
                <w:bCs/>
                <w:sz w:val="24"/>
                <w:szCs w:val="24"/>
              </w:rPr>
              <w:t>7</w:t>
            </w:r>
            <w:r w:rsidRPr="000300B1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:rsidR="00865A8F" w:rsidRDefault="00865A8F" w:rsidP="00865A8F">
      <w:pPr>
        <w:ind w:left="567"/>
        <w:jc w:val="center"/>
        <w:rPr>
          <w:iCs/>
          <w:sz w:val="24"/>
          <w:szCs w:val="24"/>
        </w:rPr>
      </w:pPr>
    </w:p>
    <w:p w:rsidR="00865A8F" w:rsidRPr="00284D70" w:rsidRDefault="00C07D26" w:rsidP="00865A8F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</w:t>
      </w:r>
      <w:r w:rsidR="00865A8F" w:rsidRPr="00284D70">
        <w:rPr>
          <w:color w:val="000000"/>
          <w:sz w:val="24"/>
          <w:szCs w:val="24"/>
        </w:rPr>
        <w:t>.2. Оглавление.</w:t>
      </w:r>
    </w:p>
    <w:p w:rsidR="00865A8F" w:rsidRPr="00284D70" w:rsidRDefault="00865A8F" w:rsidP="00865A8F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firstLine="567"/>
        <w:jc w:val="both"/>
        <w:rPr>
          <w:color w:val="000000"/>
          <w:sz w:val="24"/>
          <w:szCs w:val="24"/>
        </w:rPr>
      </w:pPr>
      <w:r w:rsidRPr="00284D70">
        <w:rPr>
          <w:color w:val="000000"/>
          <w:sz w:val="24"/>
          <w:szCs w:val="24"/>
        </w:rPr>
        <w:t xml:space="preserve">Перечислить названия глав и пунктов работы с указанием номеров страниц. </w:t>
      </w:r>
    </w:p>
    <w:p w:rsidR="00865A8F" w:rsidRPr="00C07D26" w:rsidRDefault="00865A8F" w:rsidP="00C07D26">
      <w:pPr>
        <w:pStyle w:val="a4"/>
        <w:numPr>
          <w:ilvl w:val="2"/>
          <w:numId w:val="19"/>
        </w:num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jc w:val="both"/>
        <w:rPr>
          <w:color w:val="000000"/>
          <w:sz w:val="24"/>
          <w:szCs w:val="24"/>
        </w:rPr>
      </w:pPr>
      <w:r w:rsidRPr="00C07D26">
        <w:rPr>
          <w:color w:val="000000"/>
          <w:sz w:val="24"/>
          <w:szCs w:val="24"/>
        </w:rPr>
        <w:t>Введение.</w:t>
      </w:r>
    </w:p>
    <w:p w:rsidR="00865A8F" w:rsidRPr="00284D70" w:rsidRDefault="00865A8F" w:rsidP="00865A8F">
      <w:pPr>
        <w:shd w:val="clear" w:color="auto" w:fill="FFFFFF"/>
        <w:tabs>
          <w:tab w:val="left" w:pos="284"/>
          <w:tab w:val="left" w:pos="398"/>
          <w:tab w:val="left" w:pos="851"/>
        </w:tabs>
        <w:suppressAutoHyphens w:val="0"/>
        <w:ind w:firstLine="567"/>
        <w:jc w:val="both"/>
        <w:rPr>
          <w:color w:val="000000"/>
          <w:sz w:val="24"/>
          <w:szCs w:val="24"/>
        </w:rPr>
      </w:pPr>
      <w:r w:rsidRPr="00284D70">
        <w:rPr>
          <w:color w:val="000000"/>
          <w:sz w:val="24"/>
          <w:szCs w:val="24"/>
        </w:rPr>
        <w:t>Во введении кратко обосновывае</w:t>
      </w:r>
      <w:r>
        <w:rPr>
          <w:color w:val="000000"/>
          <w:sz w:val="24"/>
          <w:szCs w:val="24"/>
        </w:rPr>
        <w:t>тся актуальность выбранной темы</w:t>
      </w:r>
      <w:r w:rsidRPr="00284D70">
        <w:rPr>
          <w:color w:val="000000"/>
          <w:sz w:val="24"/>
          <w:szCs w:val="24"/>
        </w:rPr>
        <w:t xml:space="preserve">, цель и содержание поставленных задач, формируется объект и указывается метод (или методы) исследования, формулируется степень разработанности темы, элементы научной новизны, предложенные автором, характеризуется оригинальность авторского подхода. </w:t>
      </w:r>
    </w:p>
    <w:p w:rsidR="00865A8F" w:rsidRPr="00284D70" w:rsidRDefault="00865A8F" w:rsidP="00865A8F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firstLine="567"/>
        <w:jc w:val="both"/>
        <w:rPr>
          <w:color w:val="000000"/>
          <w:sz w:val="24"/>
          <w:szCs w:val="24"/>
        </w:rPr>
      </w:pPr>
      <w:r w:rsidRPr="00284D70">
        <w:rPr>
          <w:color w:val="000000"/>
          <w:sz w:val="24"/>
          <w:szCs w:val="24"/>
        </w:rPr>
        <w:t>4.</w:t>
      </w:r>
      <w:r w:rsidR="00C07D26">
        <w:rPr>
          <w:color w:val="000000"/>
          <w:sz w:val="24"/>
          <w:szCs w:val="24"/>
        </w:rPr>
        <w:t>3</w:t>
      </w:r>
      <w:r w:rsidRPr="00284D70">
        <w:rPr>
          <w:color w:val="000000"/>
          <w:sz w:val="24"/>
          <w:szCs w:val="24"/>
        </w:rPr>
        <w:t xml:space="preserve">.4. Основная часть. </w:t>
      </w:r>
    </w:p>
    <w:p w:rsidR="00865A8F" w:rsidRPr="00284D70" w:rsidRDefault="00865A8F" w:rsidP="00865A8F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firstLine="567"/>
        <w:jc w:val="both"/>
        <w:rPr>
          <w:color w:val="000000"/>
          <w:sz w:val="24"/>
          <w:szCs w:val="24"/>
        </w:rPr>
      </w:pPr>
      <w:r w:rsidRPr="00284D70">
        <w:rPr>
          <w:color w:val="000000"/>
          <w:sz w:val="24"/>
          <w:szCs w:val="24"/>
        </w:rPr>
        <w:t xml:space="preserve">Основная часть должна соответствовать теме работы и полностью ее раскрывать, включать полученные результаты с указанием элементов научной новизны. </w:t>
      </w:r>
    </w:p>
    <w:p w:rsidR="00865A8F" w:rsidRPr="00284D70" w:rsidRDefault="00865A8F" w:rsidP="00865A8F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firstLine="567"/>
        <w:jc w:val="both"/>
        <w:rPr>
          <w:color w:val="000000"/>
          <w:sz w:val="24"/>
          <w:szCs w:val="24"/>
        </w:rPr>
      </w:pPr>
      <w:r w:rsidRPr="00284D70">
        <w:rPr>
          <w:color w:val="000000"/>
          <w:sz w:val="24"/>
          <w:szCs w:val="24"/>
        </w:rPr>
        <w:t>4.</w:t>
      </w:r>
      <w:r w:rsidR="00C07D26">
        <w:rPr>
          <w:color w:val="000000"/>
          <w:sz w:val="24"/>
          <w:szCs w:val="24"/>
        </w:rPr>
        <w:t>3</w:t>
      </w:r>
      <w:r w:rsidRPr="00284D70">
        <w:rPr>
          <w:color w:val="000000"/>
          <w:sz w:val="24"/>
          <w:szCs w:val="24"/>
        </w:rPr>
        <w:t>.5. Заключение.</w:t>
      </w:r>
    </w:p>
    <w:p w:rsidR="00865A8F" w:rsidRPr="00284D70" w:rsidRDefault="00865A8F" w:rsidP="00865A8F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firstLine="567"/>
        <w:jc w:val="both"/>
        <w:rPr>
          <w:color w:val="000000"/>
          <w:sz w:val="24"/>
          <w:szCs w:val="24"/>
        </w:rPr>
      </w:pPr>
      <w:r w:rsidRPr="00284D70">
        <w:rPr>
          <w:color w:val="000000"/>
          <w:sz w:val="24"/>
          <w:szCs w:val="24"/>
        </w:rPr>
        <w:t xml:space="preserve">Заключение содержит основные выводы, к которым пришел автор в процессе проведенной им работы, практические рекомендации, вариативные прогнозы. </w:t>
      </w:r>
    </w:p>
    <w:p w:rsidR="00865A8F" w:rsidRPr="00284D70" w:rsidRDefault="00865A8F" w:rsidP="00C07D26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firstLine="567"/>
        <w:jc w:val="both"/>
        <w:rPr>
          <w:color w:val="000000"/>
          <w:sz w:val="24"/>
          <w:szCs w:val="24"/>
        </w:rPr>
      </w:pPr>
      <w:r w:rsidRPr="00284D70">
        <w:rPr>
          <w:color w:val="000000"/>
          <w:sz w:val="24"/>
          <w:szCs w:val="24"/>
        </w:rPr>
        <w:t>4.</w:t>
      </w:r>
      <w:r w:rsidR="00C07D26">
        <w:rPr>
          <w:color w:val="000000"/>
          <w:sz w:val="24"/>
          <w:szCs w:val="24"/>
        </w:rPr>
        <w:t>3</w:t>
      </w:r>
      <w:r w:rsidRPr="00284D70">
        <w:rPr>
          <w:color w:val="000000"/>
          <w:sz w:val="24"/>
          <w:szCs w:val="24"/>
        </w:rPr>
        <w:t xml:space="preserve">.6. Библиографический список. </w:t>
      </w:r>
    </w:p>
    <w:p w:rsidR="00865A8F" w:rsidRPr="00284D70" w:rsidRDefault="00865A8F" w:rsidP="00C07D26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firstLine="567"/>
        <w:jc w:val="both"/>
        <w:rPr>
          <w:color w:val="000000"/>
          <w:spacing w:val="7"/>
          <w:sz w:val="24"/>
          <w:szCs w:val="24"/>
        </w:rPr>
      </w:pPr>
      <w:r w:rsidRPr="00284D70">
        <w:rPr>
          <w:color w:val="000000"/>
          <w:sz w:val="24"/>
          <w:szCs w:val="24"/>
        </w:rPr>
        <w:t xml:space="preserve">Библиографический список </w:t>
      </w:r>
      <w:r w:rsidRPr="00284D70">
        <w:rPr>
          <w:color w:val="000000"/>
          <w:spacing w:val="7"/>
          <w:sz w:val="24"/>
          <w:szCs w:val="24"/>
        </w:rPr>
        <w:t>оформляется в соответствии с действующим ГОСТом.</w:t>
      </w:r>
    </w:p>
    <w:p w:rsidR="00865A8F" w:rsidRPr="00284D70" w:rsidRDefault="00C07D26" w:rsidP="00C07D26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</w:t>
      </w:r>
      <w:r w:rsidR="00865A8F" w:rsidRPr="00284D70">
        <w:rPr>
          <w:color w:val="000000"/>
          <w:sz w:val="24"/>
          <w:szCs w:val="24"/>
        </w:rPr>
        <w:t>.7. Приложения.</w:t>
      </w:r>
    </w:p>
    <w:p w:rsidR="00865A8F" w:rsidRPr="00284D70" w:rsidRDefault="00865A8F" w:rsidP="00C07D26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firstLine="567"/>
        <w:jc w:val="both"/>
        <w:rPr>
          <w:color w:val="000000"/>
          <w:sz w:val="24"/>
          <w:szCs w:val="24"/>
        </w:rPr>
      </w:pPr>
      <w:r w:rsidRPr="00284D70">
        <w:rPr>
          <w:color w:val="000000"/>
          <w:sz w:val="24"/>
          <w:szCs w:val="24"/>
        </w:rPr>
        <w:lastRenderedPageBreak/>
        <w:t xml:space="preserve">В приложениях размещаются вспомогательные или дополнительные материалы (таблицы, графики, рисунки и т.д.). </w:t>
      </w:r>
    </w:p>
    <w:p w:rsidR="00865A8F" w:rsidRPr="00284D70" w:rsidRDefault="00865A8F" w:rsidP="00C07D26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284D70">
        <w:rPr>
          <w:sz w:val="24"/>
          <w:szCs w:val="24"/>
        </w:rPr>
        <w:t xml:space="preserve">Конкурсная работа, выполненная рукописно, отпечатанная на машинке или не соответствующая другим перечисленным критериям, не рассматривается. </w:t>
      </w:r>
    </w:p>
    <w:p w:rsidR="00865A8F" w:rsidRDefault="00865A8F" w:rsidP="00C07D26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284D70">
        <w:rPr>
          <w:sz w:val="24"/>
          <w:szCs w:val="24"/>
        </w:rPr>
        <w:t>Работа представляется в одном экземпляре (чертежи и иллюстрации выполняются на листе формата А 4).</w:t>
      </w:r>
    </w:p>
    <w:p w:rsidR="00A4232B" w:rsidRPr="00841DCA" w:rsidRDefault="00865A8F" w:rsidP="00A4232B">
      <w:pPr>
        <w:pStyle w:val="a4"/>
        <w:numPr>
          <w:ilvl w:val="1"/>
          <w:numId w:val="20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536920">
        <w:rPr>
          <w:sz w:val="24"/>
          <w:szCs w:val="24"/>
        </w:rPr>
        <w:t xml:space="preserve">Статья представляется в </w:t>
      </w:r>
      <w:r w:rsidRPr="00536920">
        <w:rPr>
          <w:sz w:val="24"/>
          <w:szCs w:val="24"/>
          <w:u w:val="single"/>
        </w:rPr>
        <w:t>электронном виде в одном экземпляре</w:t>
      </w:r>
      <w:r w:rsidR="009C75AB" w:rsidRPr="00536920">
        <w:rPr>
          <w:sz w:val="24"/>
          <w:szCs w:val="24"/>
        </w:rPr>
        <w:t xml:space="preserve">. К статье прилагается научная рецензия с печатью образовательной организации и договор о </w:t>
      </w:r>
      <w:r w:rsidR="009C75AB" w:rsidRPr="00841DCA">
        <w:rPr>
          <w:sz w:val="24"/>
          <w:szCs w:val="24"/>
        </w:rPr>
        <w:t xml:space="preserve">передаче прав на использование статьи (приложение № 5). В случае отсутствия рецензии и договора, статья не допускается к публикации.  </w:t>
      </w:r>
    </w:p>
    <w:p w:rsidR="00A4232B" w:rsidRPr="00841DCA" w:rsidRDefault="00A4232B" w:rsidP="00A4232B">
      <w:pPr>
        <w:pStyle w:val="a4"/>
        <w:tabs>
          <w:tab w:val="left" w:pos="0"/>
          <w:tab w:val="left" w:pos="993"/>
          <w:tab w:val="left" w:pos="1134"/>
        </w:tabs>
        <w:ind w:left="567"/>
        <w:jc w:val="both"/>
        <w:rPr>
          <w:sz w:val="24"/>
          <w:szCs w:val="24"/>
        </w:rPr>
      </w:pPr>
      <w:r w:rsidRPr="00841DCA">
        <w:rPr>
          <w:sz w:val="24"/>
          <w:szCs w:val="24"/>
        </w:rPr>
        <w:t>4.4.1</w:t>
      </w:r>
      <w:r w:rsidR="00841DCA" w:rsidRPr="00841DCA">
        <w:rPr>
          <w:sz w:val="24"/>
          <w:szCs w:val="24"/>
        </w:rPr>
        <w:t>.</w:t>
      </w:r>
      <w:r w:rsidRPr="00841DCA">
        <w:rPr>
          <w:sz w:val="24"/>
          <w:szCs w:val="24"/>
        </w:rPr>
        <w:t xml:space="preserve"> В статье должны быть указаны следующие данные:</w:t>
      </w:r>
    </w:p>
    <w:p w:rsidR="00865A8F" w:rsidRPr="00841DCA" w:rsidRDefault="003E2EB6" w:rsidP="006330B1">
      <w:pPr>
        <w:pStyle w:val="a4"/>
        <w:numPr>
          <w:ilvl w:val="0"/>
          <w:numId w:val="23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841DCA">
        <w:rPr>
          <w:sz w:val="24"/>
          <w:szCs w:val="24"/>
        </w:rPr>
        <w:t>с</w:t>
      </w:r>
      <w:r w:rsidR="00A4232B" w:rsidRPr="00841DCA">
        <w:rPr>
          <w:sz w:val="24"/>
          <w:szCs w:val="24"/>
        </w:rPr>
        <w:t xml:space="preserve">ведения </w:t>
      </w:r>
      <w:r w:rsidR="00130E82" w:rsidRPr="00841DCA">
        <w:rPr>
          <w:sz w:val="24"/>
          <w:szCs w:val="24"/>
        </w:rPr>
        <w:t>об авторе (соавторах)</w:t>
      </w:r>
      <w:r w:rsidR="00A4232B" w:rsidRPr="00841DCA">
        <w:rPr>
          <w:sz w:val="24"/>
          <w:szCs w:val="24"/>
        </w:rPr>
        <w:t>: фамилия, имя, отчество автора (соавторов) полностью на русском и английском языках</w:t>
      </w:r>
      <w:r w:rsidR="00130E82" w:rsidRPr="00841DCA">
        <w:rPr>
          <w:sz w:val="24"/>
          <w:szCs w:val="24"/>
        </w:rPr>
        <w:t>; полное название образовательной организации в именительном падеже, страна, город на русском и английском языках; адрес электронной почты автора (соавторов); корреспондентский почтовый адрес и телефон для контактов с автором (соавторами) статьи;</w:t>
      </w:r>
    </w:p>
    <w:p w:rsidR="00130E82" w:rsidRPr="00841DCA" w:rsidRDefault="003E2EB6" w:rsidP="006330B1">
      <w:pPr>
        <w:pStyle w:val="a4"/>
        <w:numPr>
          <w:ilvl w:val="0"/>
          <w:numId w:val="23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841DCA">
        <w:rPr>
          <w:sz w:val="24"/>
          <w:szCs w:val="24"/>
        </w:rPr>
        <w:t>н</w:t>
      </w:r>
      <w:r w:rsidR="00130E82" w:rsidRPr="00841DCA">
        <w:rPr>
          <w:sz w:val="24"/>
          <w:szCs w:val="24"/>
        </w:rPr>
        <w:t>азвание статьи на русском и английском языках;</w:t>
      </w:r>
    </w:p>
    <w:p w:rsidR="00130E82" w:rsidRPr="00841DCA" w:rsidRDefault="003E2EB6" w:rsidP="006330B1">
      <w:pPr>
        <w:pStyle w:val="a4"/>
        <w:numPr>
          <w:ilvl w:val="0"/>
          <w:numId w:val="23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841DCA">
        <w:rPr>
          <w:sz w:val="24"/>
          <w:szCs w:val="24"/>
        </w:rPr>
        <w:t>а</w:t>
      </w:r>
      <w:r w:rsidR="00130E82" w:rsidRPr="00841DCA">
        <w:rPr>
          <w:sz w:val="24"/>
          <w:szCs w:val="24"/>
        </w:rPr>
        <w:t>ннотация приводится на русском и английском языках</w:t>
      </w:r>
      <w:r w:rsidR="00791E58" w:rsidRPr="00841DCA">
        <w:rPr>
          <w:sz w:val="24"/>
          <w:szCs w:val="24"/>
        </w:rPr>
        <w:t xml:space="preserve"> объемом 5-7 предложений</w:t>
      </w:r>
      <w:r w:rsidR="00130E82" w:rsidRPr="00841DCA">
        <w:rPr>
          <w:sz w:val="24"/>
          <w:szCs w:val="24"/>
        </w:rPr>
        <w:t>;</w:t>
      </w:r>
    </w:p>
    <w:p w:rsidR="00130E82" w:rsidRPr="00841DCA" w:rsidRDefault="003E2EB6" w:rsidP="006330B1">
      <w:pPr>
        <w:pStyle w:val="a4"/>
        <w:numPr>
          <w:ilvl w:val="0"/>
          <w:numId w:val="23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841DCA">
        <w:rPr>
          <w:sz w:val="24"/>
          <w:szCs w:val="24"/>
        </w:rPr>
        <w:t>к</w:t>
      </w:r>
      <w:r w:rsidR="00130E82" w:rsidRPr="00841DCA">
        <w:rPr>
          <w:sz w:val="24"/>
          <w:szCs w:val="24"/>
        </w:rPr>
        <w:t xml:space="preserve">лючевые слова или </w:t>
      </w:r>
      <w:r w:rsidRPr="00841DCA">
        <w:rPr>
          <w:sz w:val="24"/>
          <w:szCs w:val="24"/>
        </w:rPr>
        <w:t>словосочетания</w:t>
      </w:r>
      <w:r w:rsidR="00130E82" w:rsidRPr="00841DCA">
        <w:rPr>
          <w:sz w:val="24"/>
          <w:szCs w:val="24"/>
        </w:rPr>
        <w:t xml:space="preserve"> приводятся на русском и английском языках и отделяются</w:t>
      </w:r>
      <w:r w:rsidRPr="00841DCA">
        <w:rPr>
          <w:sz w:val="24"/>
          <w:szCs w:val="24"/>
        </w:rPr>
        <w:t xml:space="preserve"> друг от друга точкой с запятой;</w:t>
      </w:r>
    </w:p>
    <w:p w:rsidR="007077EF" w:rsidRPr="00841DCA" w:rsidRDefault="003E2EB6" w:rsidP="006330B1">
      <w:pPr>
        <w:pStyle w:val="a4"/>
        <w:numPr>
          <w:ilvl w:val="0"/>
          <w:numId w:val="23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841DCA">
        <w:rPr>
          <w:sz w:val="24"/>
          <w:szCs w:val="24"/>
        </w:rPr>
        <w:t>т</w:t>
      </w:r>
      <w:r w:rsidR="007077EF" w:rsidRPr="00841DCA">
        <w:rPr>
          <w:sz w:val="24"/>
          <w:szCs w:val="24"/>
        </w:rPr>
        <w:t xml:space="preserve">ематическая рубрика – код </w:t>
      </w:r>
      <w:r w:rsidR="002072A6" w:rsidRPr="00841DCA">
        <w:rPr>
          <w:sz w:val="24"/>
          <w:szCs w:val="24"/>
        </w:rPr>
        <w:t>универсальной десятичной классификации (</w:t>
      </w:r>
      <w:r w:rsidR="007077EF" w:rsidRPr="00841DCA">
        <w:rPr>
          <w:sz w:val="24"/>
          <w:szCs w:val="24"/>
        </w:rPr>
        <w:t>УДК</w:t>
      </w:r>
      <w:r w:rsidR="002072A6" w:rsidRPr="00841DCA">
        <w:rPr>
          <w:sz w:val="24"/>
          <w:szCs w:val="24"/>
        </w:rPr>
        <w:t>)</w:t>
      </w:r>
      <w:r w:rsidR="007077EF" w:rsidRPr="00841DCA">
        <w:rPr>
          <w:sz w:val="24"/>
          <w:szCs w:val="24"/>
        </w:rPr>
        <w:t xml:space="preserve"> (согласно действующей номенклатуре научных специальностей, покоторым присуждаются ученые степени)</w:t>
      </w:r>
      <w:r w:rsidRPr="00841DCA">
        <w:rPr>
          <w:sz w:val="24"/>
          <w:szCs w:val="24"/>
        </w:rPr>
        <w:t>;</w:t>
      </w:r>
    </w:p>
    <w:p w:rsidR="002072A6" w:rsidRPr="00841DCA" w:rsidRDefault="003E2EB6" w:rsidP="006330B1">
      <w:pPr>
        <w:pStyle w:val="a4"/>
        <w:numPr>
          <w:ilvl w:val="0"/>
          <w:numId w:val="23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841DCA">
        <w:rPr>
          <w:sz w:val="24"/>
          <w:szCs w:val="24"/>
        </w:rPr>
        <w:t>с</w:t>
      </w:r>
      <w:r w:rsidR="002072A6" w:rsidRPr="00841DCA">
        <w:rPr>
          <w:sz w:val="24"/>
          <w:szCs w:val="24"/>
        </w:rPr>
        <w:t>писок литературы – пристатейные ссылки и/или списки пристатейной литературы следует оформ</w:t>
      </w:r>
      <w:r w:rsidR="009F698B" w:rsidRPr="00841DCA">
        <w:rPr>
          <w:sz w:val="24"/>
          <w:szCs w:val="24"/>
        </w:rPr>
        <w:t>лять по ГОСТ 7.0.5-2008. в алфавитном порядке.</w:t>
      </w:r>
    </w:p>
    <w:p w:rsidR="00253C50" w:rsidRPr="00841DCA" w:rsidRDefault="00873D95" w:rsidP="00C07D26">
      <w:pPr>
        <w:tabs>
          <w:tab w:val="left" w:pos="0"/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Текст статьи и б</w:t>
      </w:r>
      <w:r w:rsidR="00253C50" w:rsidRPr="00841DCA">
        <w:rPr>
          <w:sz w:val="24"/>
          <w:szCs w:val="24"/>
        </w:rPr>
        <w:t xml:space="preserve">иблиографические </w:t>
      </w:r>
      <w:r w:rsidR="0097428B" w:rsidRPr="00841DCA">
        <w:rPr>
          <w:sz w:val="24"/>
          <w:szCs w:val="24"/>
        </w:rPr>
        <w:t xml:space="preserve">описания статей, аннотации и списки цитируемой литературы </w:t>
      </w:r>
      <w:r w:rsidR="00253C50" w:rsidRPr="00841DCA">
        <w:rPr>
          <w:sz w:val="24"/>
          <w:szCs w:val="24"/>
        </w:rPr>
        <w:t xml:space="preserve">должны быть представлены в </w:t>
      </w:r>
      <w:r w:rsidR="0097428B" w:rsidRPr="00841DCA">
        <w:rPr>
          <w:sz w:val="24"/>
          <w:szCs w:val="24"/>
        </w:rPr>
        <w:t>формате</w:t>
      </w:r>
      <w:r w:rsidR="00A76541">
        <w:rPr>
          <w:sz w:val="24"/>
          <w:szCs w:val="24"/>
        </w:rPr>
        <w:t xml:space="preserve"> </w:t>
      </w:r>
      <w:r w:rsidR="000E1F68" w:rsidRPr="00841DCA">
        <w:rPr>
          <w:sz w:val="24"/>
          <w:szCs w:val="24"/>
          <w:lang w:val="en-US"/>
        </w:rPr>
        <w:t>MS</w:t>
      </w:r>
      <w:r w:rsidR="0011302E" w:rsidRPr="00841DCA">
        <w:rPr>
          <w:sz w:val="24"/>
          <w:szCs w:val="24"/>
          <w:lang w:val="en-US"/>
        </w:rPr>
        <w:t>Word</w:t>
      </w:r>
      <w:r w:rsidR="0097428B" w:rsidRPr="00841DCA">
        <w:rPr>
          <w:sz w:val="24"/>
          <w:szCs w:val="24"/>
        </w:rPr>
        <w:t xml:space="preserve">, полный текст статьи – в </w:t>
      </w:r>
      <w:r w:rsidR="0097428B" w:rsidRPr="00841DCA">
        <w:rPr>
          <w:sz w:val="24"/>
          <w:szCs w:val="24"/>
          <w:lang w:val="en-US"/>
        </w:rPr>
        <w:t>PDF</w:t>
      </w:r>
      <w:r w:rsidR="0097428B" w:rsidRPr="00841DCA">
        <w:rPr>
          <w:sz w:val="24"/>
          <w:szCs w:val="24"/>
        </w:rPr>
        <w:t>-формате.</w:t>
      </w:r>
    </w:p>
    <w:p w:rsidR="00A4232B" w:rsidRPr="00841DCA" w:rsidRDefault="00A4232B" w:rsidP="00A4232B">
      <w:pPr>
        <w:tabs>
          <w:tab w:val="left" w:pos="851"/>
          <w:tab w:val="left" w:pos="993"/>
          <w:tab w:val="left" w:pos="1134"/>
        </w:tabs>
        <w:ind w:hanging="256"/>
        <w:jc w:val="both"/>
        <w:rPr>
          <w:sz w:val="24"/>
          <w:szCs w:val="24"/>
        </w:rPr>
      </w:pPr>
      <w:r w:rsidRPr="00841DCA">
        <w:rPr>
          <w:sz w:val="24"/>
          <w:szCs w:val="24"/>
        </w:rPr>
        <w:tab/>
        <w:t xml:space="preserve">          Объём статьи — не более 5 страниц формата А4 (шрифт TimesNewRoman, размер шрифта 12, межстрочный интервал 1,5). Поля – 2 см со всех сторон. </w:t>
      </w:r>
    </w:p>
    <w:p w:rsidR="00A4232B" w:rsidRPr="00841DCA" w:rsidRDefault="006330B1" w:rsidP="006330B1">
      <w:pPr>
        <w:tabs>
          <w:tab w:val="left" w:pos="567"/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4232B" w:rsidRPr="00841DCA">
        <w:rPr>
          <w:sz w:val="24"/>
          <w:szCs w:val="24"/>
        </w:rPr>
        <w:t>Статья должна соответствовать следующим требованиям: имя файла присваивается по фамилии и инициалам первого автора в формате (*.rtf, *.</w:t>
      </w:r>
      <w:r w:rsidR="00A4232B" w:rsidRPr="00841DCA">
        <w:rPr>
          <w:sz w:val="24"/>
          <w:szCs w:val="24"/>
          <w:lang w:val="en-US"/>
        </w:rPr>
        <w:t>doc</w:t>
      </w:r>
      <w:r w:rsidR="00A4232B" w:rsidRPr="00841DCA">
        <w:rPr>
          <w:sz w:val="24"/>
          <w:szCs w:val="24"/>
        </w:rPr>
        <w:t>), например (petrov_</w:t>
      </w:r>
      <w:r w:rsidR="00A4232B" w:rsidRPr="00841DCA">
        <w:rPr>
          <w:sz w:val="24"/>
          <w:szCs w:val="24"/>
          <w:lang w:val="en-US"/>
        </w:rPr>
        <w:t>av</w:t>
      </w:r>
      <w:r w:rsidR="00A4232B" w:rsidRPr="00841DCA">
        <w:rPr>
          <w:sz w:val="24"/>
          <w:szCs w:val="24"/>
        </w:rPr>
        <w:t xml:space="preserve">.rtf). </w:t>
      </w:r>
    </w:p>
    <w:p w:rsidR="00A4232B" w:rsidRPr="00841DCA" w:rsidRDefault="00A4232B" w:rsidP="006330B1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841DCA">
        <w:rPr>
          <w:sz w:val="24"/>
          <w:szCs w:val="24"/>
        </w:rPr>
        <w:t>Размеры рисунков и таблиц не должны превышать страницу формата А4. Рисунки необходимо размещать в тексте статьи с помощью инструментов MicrosoftWord «Полотно» и «Надпись» (для подписи рисунков).  Формат рисунков: для графиков и схем – в формате  *.tiff (несжатый) или *.jpg, разрешение – 150 dpi. Подписывать рисунки по фамилии и инициалам первого автора и номеру согласно указанию в тексте, например: petrov_</w:t>
      </w:r>
      <w:r w:rsidRPr="00841DCA">
        <w:rPr>
          <w:sz w:val="24"/>
          <w:szCs w:val="24"/>
          <w:lang w:val="en-US"/>
        </w:rPr>
        <w:t>av</w:t>
      </w:r>
      <w:r w:rsidRPr="00841DCA">
        <w:rPr>
          <w:sz w:val="24"/>
          <w:szCs w:val="24"/>
        </w:rPr>
        <w:t>_1.jpg. Редактор MS Word 2003-2007.</w:t>
      </w:r>
    </w:p>
    <w:p w:rsidR="00253C50" w:rsidRDefault="00A4232B" w:rsidP="00FD57B4">
      <w:pPr>
        <w:pStyle w:val="a6"/>
        <w:ind w:firstLine="567"/>
        <w:rPr>
          <w:sz w:val="24"/>
          <w:szCs w:val="24"/>
        </w:rPr>
      </w:pPr>
      <w:r w:rsidRPr="00841DCA">
        <w:rPr>
          <w:sz w:val="24"/>
          <w:szCs w:val="24"/>
        </w:rPr>
        <w:t>Ссылки на литературу в тексте необходимо печатать в квадратных скобках с указанием номера в списке литературы. Например: [1]. Список литературы размещается через один интервал после статьи.</w:t>
      </w:r>
    </w:p>
    <w:p w:rsidR="00865A8F" w:rsidRPr="002072A6" w:rsidRDefault="002072A6" w:rsidP="009F698B">
      <w:pPr>
        <w:tabs>
          <w:tab w:val="left" w:pos="0"/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4.4.2.</w:t>
      </w:r>
      <w:r w:rsidR="00865A8F" w:rsidRPr="002072A6">
        <w:rPr>
          <w:sz w:val="24"/>
          <w:szCs w:val="24"/>
        </w:rPr>
        <w:t>Содержание статьи или исследовательской работы должно соответствовать указанной в регистрационной карточке секции и подсекции. Наименование указываемой подсекции должн</w:t>
      </w:r>
      <w:r w:rsidR="00841DCA">
        <w:rPr>
          <w:sz w:val="24"/>
          <w:szCs w:val="24"/>
        </w:rPr>
        <w:t>о</w:t>
      </w:r>
      <w:r w:rsidR="00865A8F" w:rsidRPr="002072A6">
        <w:rPr>
          <w:sz w:val="24"/>
          <w:szCs w:val="24"/>
        </w:rPr>
        <w:t xml:space="preserve"> соответствовать содержанию статьи или исследовательской работы. </w:t>
      </w:r>
    </w:p>
    <w:p w:rsidR="00865A8F" w:rsidRPr="001E5512" w:rsidRDefault="002072A6" w:rsidP="001E5512">
      <w:pPr>
        <w:tabs>
          <w:tab w:val="left" w:pos="0"/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4.4.3.</w:t>
      </w:r>
      <w:r w:rsidR="00865A8F" w:rsidRPr="002072A6">
        <w:rPr>
          <w:sz w:val="24"/>
          <w:szCs w:val="24"/>
        </w:rPr>
        <w:t>Выступление может сопровождаться демонстрационным материалом: стендом, электронной презентацией (в редакторе MS PowerPoint, 2003-2007). Продолжительность выступления участников на секционных заседаниях составляет  не более 5 мин., обсуждение – не более 5 мин.</w:t>
      </w:r>
    </w:p>
    <w:p w:rsidR="006330B1" w:rsidRDefault="006330B1" w:rsidP="00865A8F">
      <w:pPr>
        <w:pStyle w:val="Default"/>
        <w:jc w:val="center"/>
        <w:rPr>
          <w:b/>
          <w:bCs/>
        </w:rPr>
      </w:pPr>
    </w:p>
    <w:p w:rsidR="006330B1" w:rsidRDefault="006330B1" w:rsidP="00865A8F">
      <w:pPr>
        <w:pStyle w:val="Default"/>
        <w:jc w:val="center"/>
        <w:rPr>
          <w:b/>
          <w:bCs/>
        </w:rPr>
      </w:pPr>
    </w:p>
    <w:p w:rsidR="00865A8F" w:rsidRPr="00284D70" w:rsidRDefault="006330B1" w:rsidP="00865A8F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br/>
      </w:r>
      <w:r w:rsidR="00865A8F" w:rsidRPr="00284D70">
        <w:rPr>
          <w:b/>
          <w:bCs/>
        </w:rPr>
        <w:t>Требования к мультимедийной защите.</w:t>
      </w:r>
    </w:p>
    <w:p w:rsidR="00865A8F" w:rsidRPr="00284D70" w:rsidRDefault="00865A8F" w:rsidP="00865A8F">
      <w:pPr>
        <w:ind w:firstLine="709"/>
        <w:jc w:val="both"/>
        <w:rPr>
          <w:sz w:val="24"/>
          <w:szCs w:val="24"/>
          <w:lang w:val="en-US"/>
        </w:rPr>
      </w:pPr>
      <w:r w:rsidRPr="00284D70">
        <w:rPr>
          <w:sz w:val="24"/>
          <w:szCs w:val="24"/>
        </w:rPr>
        <w:t xml:space="preserve">Компьютерная презентация выполняется в программе PowerPoint в </w:t>
      </w:r>
      <w:r w:rsidRPr="00284D70">
        <w:rPr>
          <w:bCs/>
          <w:sz w:val="24"/>
          <w:szCs w:val="24"/>
        </w:rPr>
        <w:t>формате *.ppt или *.pps</w:t>
      </w:r>
      <w:r w:rsidRPr="00284D70">
        <w:rPr>
          <w:sz w:val="24"/>
          <w:szCs w:val="24"/>
        </w:rPr>
        <w:t xml:space="preserve">. Ее объем не должен превышать 10 Мб. Изображения, содержащиеся в данной презентации, должны быть в </w:t>
      </w:r>
      <w:r w:rsidRPr="00284D70">
        <w:rPr>
          <w:bCs/>
          <w:sz w:val="24"/>
          <w:szCs w:val="24"/>
        </w:rPr>
        <w:t>формате .jpeg</w:t>
      </w:r>
      <w:r w:rsidRPr="00284D70">
        <w:rPr>
          <w:sz w:val="24"/>
          <w:szCs w:val="24"/>
        </w:rPr>
        <w:t xml:space="preserve">; видео – в </w:t>
      </w:r>
      <w:r w:rsidRPr="00284D70">
        <w:rPr>
          <w:bCs/>
          <w:sz w:val="24"/>
          <w:szCs w:val="24"/>
        </w:rPr>
        <w:t>формате .avi</w:t>
      </w:r>
      <w:r w:rsidRPr="00284D70">
        <w:rPr>
          <w:sz w:val="24"/>
          <w:szCs w:val="24"/>
        </w:rPr>
        <w:t>. Количество слайдов произвольное. Присутствие в презентации полнотекстовых слайдов исключается.</w:t>
      </w:r>
    </w:p>
    <w:p w:rsidR="00865A8F" w:rsidRPr="00284D70" w:rsidRDefault="00865A8F" w:rsidP="00865A8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6177"/>
      </w:tblGrid>
      <w:tr w:rsidR="00865A8F" w:rsidRPr="00284D70" w:rsidTr="00D844C1">
        <w:tc>
          <w:tcPr>
            <w:tcW w:w="3145" w:type="dxa"/>
          </w:tcPr>
          <w:p w:rsidR="00865A8F" w:rsidRPr="00284D70" w:rsidRDefault="00865A8F" w:rsidP="00D844C1">
            <w:pPr>
              <w:pStyle w:val="Default"/>
              <w:jc w:val="center"/>
            </w:pPr>
            <w:r w:rsidRPr="00284D70">
              <w:rPr>
                <w:bCs/>
              </w:rPr>
              <w:t>Показатель</w:t>
            </w:r>
          </w:p>
        </w:tc>
        <w:tc>
          <w:tcPr>
            <w:tcW w:w="6177" w:type="dxa"/>
          </w:tcPr>
          <w:p w:rsidR="00865A8F" w:rsidRPr="00284D70" w:rsidRDefault="00865A8F" w:rsidP="00D844C1">
            <w:pPr>
              <w:pStyle w:val="Default"/>
              <w:jc w:val="center"/>
            </w:pPr>
            <w:r w:rsidRPr="00284D70">
              <w:rPr>
                <w:bCs/>
              </w:rPr>
              <w:t>Требования</w:t>
            </w:r>
          </w:p>
        </w:tc>
      </w:tr>
      <w:tr w:rsidR="00865A8F" w:rsidRPr="00284D70" w:rsidTr="00D844C1">
        <w:tc>
          <w:tcPr>
            <w:tcW w:w="3145" w:type="dxa"/>
          </w:tcPr>
          <w:p w:rsidR="00865A8F" w:rsidRPr="00284D70" w:rsidRDefault="00865A8F" w:rsidP="00D844C1">
            <w:pPr>
              <w:pStyle w:val="Default"/>
            </w:pPr>
            <w:r w:rsidRPr="00284D70">
              <w:rPr>
                <w:bCs/>
              </w:rPr>
              <w:t xml:space="preserve">Основные слайды презентации </w:t>
            </w:r>
          </w:p>
        </w:tc>
        <w:tc>
          <w:tcPr>
            <w:tcW w:w="6177" w:type="dxa"/>
          </w:tcPr>
          <w:p w:rsidR="00865A8F" w:rsidRPr="00284D70" w:rsidRDefault="00865A8F" w:rsidP="00D844C1">
            <w:pPr>
              <w:pStyle w:val="Default"/>
            </w:pPr>
            <w:r w:rsidRPr="00284D70">
              <w:t xml:space="preserve">1. Титульный лист. </w:t>
            </w:r>
          </w:p>
          <w:p w:rsidR="00865A8F" w:rsidRPr="00284D70" w:rsidRDefault="00865A8F" w:rsidP="00D844C1">
            <w:pPr>
              <w:pStyle w:val="Default"/>
            </w:pPr>
            <w:r w:rsidRPr="00284D70">
              <w:t xml:space="preserve">2. Желательно слайд с фотографией автора и контактной информацией об авторе (Курс, место учебы). </w:t>
            </w:r>
          </w:p>
          <w:p w:rsidR="00865A8F" w:rsidRPr="00284D70" w:rsidRDefault="00865A8F" w:rsidP="00D844C1">
            <w:pPr>
              <w:pStyle w:val="Default"/>
            </w:pPr>
            <w:r w:rsidRPr="00284D70">
              <w:t xml:space="preserve">3. Содержание с кнопками навигации. </w:t>
            </w:r>
          </w:p>
          <w:p w:rsidR="00865A8F" w:rsidRPr="00284D70" w:rsidRDefault="00865A8F" w:rsidP="00D844C1">
            <w:pPr>
              <w:pStyle w:val="Default"/>
            </w:pPr>
            <w:r w:rsidRPr="00284D70">
              <w:t xml:space="preserve">4. Основные пункты презентации. </w:t>
            </w:r>
          </w:p>
          <w:p w:rsidR="00865A8F" w:rsidRPr="00284D70" w:rsidRDefault="00865A8F" w:rsidP="00D844C1">
            <w:pPr>
              <w:pStyle w:val="Default"/>
            </w:pPr>
            <w:r w:rsidRPr="00284D70">
              <w:t xml:space="preserve">5. Список источников </w:t>
            </w:r>
          </w:p>
          <w:p w:rsidR="00865A8F" w:rsidRPr="00284D70" w:rsidRDefault="00865A8F" w:rsidP="00D844C1">
            <w:pPr>
              <w:pStyle w:val="Default"/>
            </w:pPr>
            <w:r w:rsidRPr="00284D70">
              <w:t xml:space="preserve">6. Завершающий слайд. Обычно копия слайда №2 с контактной информацией. </w:t>
            </w:r>
          </w:p>
          <w:p w:rsidR="00865A8F" w:rsidRPr="00284D70" w:rsidRDefault="00865A8F" w:rsidP="00D844C1">
            <w:pPr>
              <w:pStyle w:val="Default"/>
            </w:pPr>
          </w:p>
          <w:p w:rsidR="00865A8F" w:rsidRPr="00284D70" w:rsidRDefault="00865A8F" w:rsidP="00D844C1">
            <w:pPr>
              <w:pStyle w:val="Default"/>
            </w:pPr>
            <w:r w:rsidRPr="00284D70">
              <w:t xml:space="preserve">Можно объединить слайд №1 и слайд №2. </w:t>
            </w:r>
          </w:p>
        </w:tc>
      </w:tr>
      <w:tr w:rsidR="00865A8F" w:rsidRPr="00284D70" w:rsidTr="00D844C1">
        <w:tc>
          <w:tcPr>
            <w:tcW w:w="3145" w:type="dxa"/>
          </w:tcPr>
          <w:p w:rsidR="00865A8F" w:rsidRPr="00284D70" w:rsidRDefault="00865A8F" w:rsidP="00D844C1">
            <w:pPr>
              <w:pStyle w:val="Default"/>
            </w:pPr>
            <w:r w:rsidRPr="00284D70">
              <w:rPr>
                <w:bCs/>
              </w:rPr>
              <w:t xml:space="preserve">Размещение изображений (фотографий), их оптимизация </w:t>
            </w:r>
          </w:p>
        </w:tc>
        <w:tc>
          <w:tcPr>
            <w:tcW w:w="6177" w:type="dxa"/>
          </w:tcPr>
          <w:p w:rsidR="00865A8F" w:rsidRPr="00284D70" w:rsidRDefault="00865A8F" w:rsidP="00D844C1">
            <w:pPr>
              <w:pStyle w:val="Default"/>
            </w:pPr>
            <w:r w:rsidRPr="00284D70">
              <w:t xml:space="preserve">В презентации размещать только оптимизированные изображения  (например, уменьшенные с помощью MicrosoftOfficePictureManager изображения, т.к. фото «весом» в 2 Мб превращается в 50 – 200 Кб). </w:t>
            </w:r>
          </w:p>
          <w:p w:rsidR="00865A8F" w:rsidRPr="00284D70" w:rsidRDefault="00865A8F" w:rsidP="00D844C1">
            <w:pPr>
              <w:pStyle w:val="Default"/>
            </w:pPr>
            <w:r w:rsidRPr="00284D70">
              <w:t xml:space="preserve">Материалы расположить на слайдах так, чтобы слева, справа, сверху, снизу от края слайда оставались свободные поля. </w:t>
            </w:r>
          </w:p>
        </w:tc>
      </w:tr>
      <w:tr w:rsidR="00865A8F" w:rsidRPr="00284D70" w:rsidTr="00D844C1">
        <w:tc>
          <w:tcPr>
            <w:tcW w:w="3145" w:type="dxa"/>
          </w:tcPr>
          <w:p w:rsidR="00865A8F" w:rsidRPr="00284D70" w:rsidRDefault="00865A8F" w:rsidP="00D844C1">
            <w:pPr>
              <w:pStyle w:val="Default"/>
            </w:pPr>
            <w:r w:rsidRPr="00284D70">
              <w:rPr>
                <w:bCs/>
              </w:rPr>
              <w:t xml:space="preserve">Воздействие цвета </w:t>
            </w:r>
          </w:p>
        </w:tc>
        <w:tc>
          <w:tcPr>
            <w:tcW w:w="6177" w:type="dxa"/>
          </w:tcPr>
          <w:p w:rsidR="00865A8F" w:rsidRPr="00284D70" w:rsidRDefault="00865A8F" w:rsidP="00D844C1">
            <w:pPr>
              <w:pStyle w:val="Default"/>
            </w:pPr>
            <w:r w:rsidRPr="00284D70">
              <w:t xml:space="preserve">На одном слайде рекомендуется использовать не более трех цветов: один - для фона, один - для заголовка, один - для текста. </w:t>
            </w:r>
          </w:p>
          <w:p w:rsidR="00865A8F" w:rsidRPr="00284D70" w:rsidRDefault="00865A8F" w:rsidP="00D844C1">
            <w:pPr>
              <w:pStyle w:val="Default"/>
            </w:pPr>
            <w:r w:rsidRPr="00284D70">
              <w:t xml:space="preserve">Для фона и текста использовать контрастные цвета. </w:t>
            </w:r>
          </w:p>
          <w:p w:rsidR="00865A8F" w:rsidRPr="00284D70" w:rsidRDefault="00865A8F" w:rsidP="00D844C1">
            <w:pPr>
              <w:pStyle w:val="Default"/>
            </w:pPr>
            <w:r w:rsidRPr="00284D70">
              <w:rPr>
                <w:bCs/>
              </w:rPr>
              <w:t xml:space="preserve">Обратить особое внимание на цвет гиперссылок (до и после использования). </w:t>
            </w:r>
          </w:p>
        </w:tc>
      </w:tr>
      <w:tr w:rsidR="00865A8F" w:rsidRPr="00284D70" w:rsidTr="00D844C1">
        <w:tc>
          <w:tcPr>
            <w:tcW w:w="3145" w:type="dxa"/>
          </w:tcPr>
          <w:p w:rsidR="00865A8F" w:rsidRPr="00284D70" w:rsidRDefault="00865A8F" w:rsidP="00D844C1">
            <w:pPr>
              <w:pStyle w:val="Default"/>
            </w:pPr>
            <w:r w:rsidRPr="00284D70">
              <w:rPr>
                <w:bCs/>
              </w:rPr>
              <w:t xml:space="preserve">Цвет фона. </w:t>
            </w:r>
          </w:p>
          <w:p w:rsidR="00865A8F" w:rsidRPr="00284D70" w:rsidRDefault="00865A8F" w:rsidP="00D844C1">
            <w:pPr>
              <w:pStyle w:val="Default"/>
            </w:pPr>
            <w:r w:rsidRPr="00284D70">
              <w:rPr>
                <w:bCs/>
              </w:rPr>
              <w:t xml:space="preserve">Единство стиля </w:t>
            </w:r>
          </w:p>
        </w:tc>
        <w:tc>
          <w:tcPr>
            <w:tcW w:w="6177" w:type="dxa"/>
          </w:tcPr>
          <w:p w:rsidR="00865A8F" w:rsidRPr="00284D70" w:rsidRDefault="00865A8F" w:rsidP="00D844C1">
            <w:pPr>
              <w:pStyle w:val="Default"/>
            </w:pPr>
            <w:r w:rsidRPr="00284D70">
              <w:t xml:space="preserve">Для фона необходимо выбирать более холодные тона (синий или зеленый). </w:t>
            </w:r>
            <w:r w:rsidRPr="00284D70">
              <w:rPr>
                <w:bCs/>
              </w:rPr>
              <w:t xml:space="preserve">Пёстрый фон не применять. </w:t>
            </w:r>
            <w:r w:rsidRPr="00284D70">
              <w:t xml:space="preserve">Для лучшего восприятия старайтесь придерживаться единого формата слайдов (одинаковый тип шрифта, сходная цветовая гамма). </w:t>
            </w:r>
          </w:p>
        </w:tc>
      </w:tr>
      <w:tr w:rsidR="00865A8F" w:rsidRPr="00284D70" w:rsidTr="00D844C1">
        <w:tc>
          <w:tcPr>
            <w:tcW w:w="3145" w:type="dxa"/>
          </w:tcPr>
          <w:p w:rsidR="00865A8F" w:rsidRPr="00284D70" w:rsidRDefault="00865A8F" w:rsidP="00D844C1">
            <w:pPr>
              <w:pStyle w:val="Default"/>
            </w:pPr>
            <w:r w:rsidRPr="00284D70">
              <w:rPr>
                <w:bCs/>
              </w:rPr>
              <w:t xml:space="preserve">Анимационные эффекты </w:t>
            </w:r>
          </w:p>
        </w:tc>
        <w:tc>
          <w:tcPr>
            <w:tcW w:w="6177" w:type="dxa"/>
          </w:tcPr>
          <w:p w:rsidR="00865A8F" w:rsidRPr="00284D70" w:rsidRDefault="00865A8F" w:rsidP="00D844C1">
            <w:pPr>
              <w:pStyle w:val="Default"/>
            </w:pPr>
            <w:r w:rsidRPr="00284D70">
              <w:rPr>
                <w:bCs/>
              </w:rPr>
              <w:t xml:space="preserve">Анимация не должна быть навязчивой. </w:t>
            </w:r>
          </w:p>
          <w:p w:rsidR="00865A8F" w:rsidRPr="00284D70" w:rsidRDefault="00865A8F" w:rsidP="00D844C1">
            <w:pPr>
              <w:pStyle w:val="Default"/>
            </w:pPr>
            <w:r w:rsidRPr="00284D70">
              <w:t xml:space="preserve">Желательно не использовать побуквенную или аналогичную анимацию текста, а также сопровождение появления текста звуковыми эффектами (из стандартного набора звуков PowerPoint) </w:t>
            </w:r>
          </w:p>
          <w:p w:rsidR="00865A8F" w:rsidRPr="00284D70" w:rsidRDefault="00865A8F" w:rsidP="00D844C1">
            <w:pPr>
              <w:pStyle w:val="Default"/>
            </w:pPr>
            <w:r w:rsidRPr="00284D70">
              <w:rPr>
                <w:bCs/>
              </w:rPr>
              <w:t xml:space="preserve">Не рекомендуется </w:t>
            </w:r>
            <w:r w:rsidRPr="00284D70">
              <w:t xml:space="preserve">применять эффекты анимации к заголовкам, особенно такие, как «Вращение», «Спираль» и т.п. </w:t>
            </w:r>
          </w:p>
          <w:p w:rsidR="00865A8F" w:rsidRDefault="00865A8F" w:rsidP="00D844C1">
            <w:pPr>
              <w:pStyle w:val="Default"/>
            </w:pPr>
            <w:r w:rsidRPr="00284D70">
              <w:t xml:space="preserve">В информационных слайдах анимация объектов допускается только в случае, если это необходимо для отражения изменений и если очередность появления анимированных объектов соответствует структуре работы. </w:t>
            </w:r>
          </w:p>
          <w:p w:rsidR="00865A8F" w:rsidRDefault="00865A8F" w:rsidP="00D844C1">
            <w:pPr>
              <w:pStyle w:val="Default"/>
            </w:pPr>
          </w:p>
          <w:p w:rsidR="006330B1" w:rsidRPr="00284D70" w:rsidRDefault="006330B1" w:rsidP="00D844C1">
            <w:pPr>
              <w:pStyle w:val="Default"/>
            </w:pPr>
          </w:p>
        </w:tc>
      </w:tr>
      <w:tr w:rsidR="00865A8F" w:rsidRPr="00284D70" w:rsidTr="00D844C1">
        <w:tc>
          <w:tcPr>
            <w:tcW w:w="3145" w:type="dxa"/>
          </w:tcPr>
          <w:p w:rsidR="00865A8F" w:rsidRPr="00284D70" w:rsidRDefault="00865A8F" w:rsidP="00D844C1">
            <w:pPr>
              <w:pStyle w:val="Default"/>
            </w:pPr>
            <w:r w:rsidRPr="00284D70">
              <w:rPr>
                <w:bCs/>
              </w:rPr>
              <w:lastRenderedPageBreak/>
              <w:t xml:space="preserve">Использование списков </w:t>
            </w:r>
          </w:p>
        </w:tc>
        <w:tc>
          <w:tcPr>
            <w:tcW w:w="6177" w:type="dxa"/>
          </w:tcPr>
          <w:p w:rsidR="00865A8F" w:rsidRPr="00284D70" w:rsidRDefault="00865A8F" w:rsidP="00D844C1">
            <w:pPr>
              <w:pStyle w:val="Default"/>
            </w:pPr>
            <w:r w:rsidRPr="00284D70">
              <w:t xml:space="preserve">Списки использовать только там, где они нужны. </w:t>
            </w:r>
          </w:p>
          <w:p w:rsidR="00865A8F" w:rsidRPr="00284D70" w:rsidRDefault="00865A8F" w:rsidP="00D844C1">
            <w:pPr>
              <w:pStyle w:val="Default"/>
            </w:pPr>
            <w:r w:rsidRPr="00284D70">
              <w:t xml:space="preserve">Возможно использование от 3 до 5 пунктов. </w:t>
            </w:r>
          </w:p>
          <w:p w:rsidR="00865A8F" w:rsidRPr="00284D70" w:rsidRDefault="00865A8F" w:rsidP="00D844C1">
            <w:pPr>
              <w:pStyle w:val="Default"/>
            </w:pPr>
            <w:r w:rsidRPr="00284D70">
              <w:t xml:space="preserve">Большие списки и таблицы разбивать на 2 слайда. </w:t>
            </w:r>
          </w:p>
          <w:p w:rsidR="00865A8F" w:rsidRPr="00284D70" w:rsidRDefault="00865A8F" w:rsidP="00D844C1">
            <w:pPr>
              <w:pStyle w:val="Default"/>
            </w:pPr>
            <w:r w:rsidRPr="00284D70">
              <w:t xml:space="preserve">Чем проще, тем лучше. </w:t>
            </w:r>
          </w:p>
        </w:tc>
      </w:tr>
      <w:tr w:rsidR="00865A8F" w:rsidRPr="00284D70" w:rsidTr="00D844C1">
        <w:tc>
          <w:tcPr>
            <w:tcW w:w="3145" w:type="dxa"/>
          </w:tcPr>
          <w:p w:rsidR="00865A8F" w:rsidRPr="00284D70" w:rsidRDefault="00865A8F" w:rsidP="00D844C1">
            <w:pPr>
              <w:rPr>
                <w:sz w:val="24"/>
                <w:szCs w:val="24"/>
              </w:rPr>
            </w:pPr>
            <w:r w:rsidRPr="00284D70">
              <w:rPr>
                <w:sz w:val="24"/>
                <w:szCs w:val="24"/>
              </w:rPr>
              <w:t>Содержание информации</w:t>
            </w:r>
          </w:p>
        </w:tc>
        <w:tc>
          <w:tcPr>
            <w:tcW w:w="6177" w:type="dxa"/>
          </w:tcPr>
          <w:p w:rsidR="00865A8F" w:rsidRPr="00284D70" w:rsidRDefault="00865A8F" w:rsidP="00D844C1">
            <w:pPr>
              <w:rPr>
                <w:sz w:val="24"/>
                <w:szCs w:val="24"/>
              </w:rPr>
            </w:pPr>
            <w:r w:rsidRPr="00284D70">
              <w:rPr>
                <w:sz w:val="24"/>
                <w:szCs w:val="24"/>
              </w:rPr>
              <w:t>При подготовке слайдов в обязательном порядке должны соблюдаться принятые правила орфографии, пунктуации, сокращений и правила оформления текста (отсутствие точки в заголовках и т.д.)</w:t>
            </w:r>
          </w:p>
        </w:tc>
      </w:tr>
      <w:tr w:rsidR="00865A8F" w:rsidRPr="00284D70" w:rsidTr="00D844C1">
        <w:tc>
          <w:tcPr>
            <w:tcW w:w="3145" w:type="dxa"/>
          </w:tcPr>
          <w:p w:rsidR="00865A8F" w:rsidRPr="00284D70" w:rsidRDefault="00865A8F" w:rsidP="00D844C1">
            <w:pPr>
              <w:pStyle w:val="Default"/>
            </w:pPr>
            <w:r w:rsidRPr="00284D70">
              <w:rPr>
                <w:bCs/>
              </w:rPr>
              <w:t xml:space="preserve">Расположение информации на странице </w:t>
            </w:r>
          </w:p>
          <w:p w:rsidR="00865A8F" w:rsidRPr="00284D70" w:rsidRDefault="00865A8F" w:rsidP="00D844C1">
            <w:pPr>
              <w:rPr>
                <w:sz w:val="24"/>
                <w:szCs w:val="24"/>
              </w:rPr>
            </w:pPr>
          </w:p>
        </w:tc>
        <w:tc>
          <w:tcPr>
            <w:tcW w:w="6177" w:type="dxa"/>
          </w:tcPr>
          <w:p w:rsidR="00865A8F" w:rsidRPr="00284D70" w:rsidRDefault="00865A8F" w:rsidP="00D844C1">
            <w:pPr>
              <w:pStyle w:val="Default"/>
            </w:pPr>
            <w:r w:rsidRPr="00284D70">
              <w:t xml:space="preserve">Проще считывать информацию, расположенную горизонтально, а не вертикально. </w:t>
            </w:r>
          </w:p>
          <w:p w:rsidR="00865A8F" w:rsidRPr="00284D70" w:rsidRDefault="00865A8F" w:rsidP="00D844C1">
            <w:pPr>
              <w:pStyle w:val="Default"/>
            </w:pPr>
            <w:r w:rsidRPr="00284D70">
              <w:t xml:space="preserve">Наиболее важная информация должна располагаться в центре экрана. </w:t>
            </w:r>
          </w:p>
          <w:p w:rsidR="00865A8F" w:rsidRPr="00284D70" w:rsidRDefault="00865A8F" w:rsidP="00D844C1">
            <w:pPr>
              <w:pStyle w:val="Default"/>
            </w:pPr>
            <w:r w:rsidRPr="00284D70">
              <w:t xml:space="preserve">Желательно форматировать текст по ширине. </w:t>
            </w:r>
          </w:p>
          <w:p w:rsidR="00865A8F" w:rsidRPr="00284D70" w:rsidRDefault="00865A8F" w:rsidP="00D844C1">
            <w:pPr>
              <w:pStyle w:val="Default"/>
            </w:pPr>
            <w:r w:rsidRPr="00284D70">
              <w:t xml:space="preserve">Не допускать «рваных» краёв текста. </w:t>
            </w:r>
          </w:p>
          <w:p w:rsidR="00865A8F" w:rsidRPr="00284D70" w:rsidRDefault="00865A8F" w:rsidP="00D844C1">
            <w:pPr>
              <w:rPr>
                <w:sz w:val="24"/>
                <w:szCs w:val="24"/>
              </w:rPr>
            </w:pPr>
            <w:r w:rsidRPr="00284D70">
              <w:rPr>
                <w:sz w:val="24"/>
                <w:szCs w:val="24"/>
              </w:rPr>
              <w:t xml:space="preserve">Уровень запоминания информации зависит от её расположения на экране. </w:t>
            </w:r>
          </w:p>
          <w:p w:rsidR="00865A8F" w:rsidRPr="00284D70" w:rsidRDefault="00865A8F" w:rsidP="00D844C1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Ind w:w="8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851"/>
            </w:tblGrid>
            <w:tr w:rsidR="00865A8F" w:rsidRPr="00284D70" w:rsidTr="00D844C1">
              <w:trPr>
                <w:trHeight w:val="276"/>
              </w:trPr>
              <w:tc>
                <w:tcPr>
                  <w:tcW w:w="850" w:type="dxa"/>
                  <w:vAlign w:val="center"/>
                </w:tcPr>
                <w:p w:rsidR="00865A8F" w:rsidRPr="00284D70" w:rsidRDefault="00865A8F" w:rsidP="00D844C1">
                  <w:pPr>
                    <w:spacing w:before="60" w:after="6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284D70">
                    <w:rPr>
                      <w:sz w:val="24"/>
                      <w:szCs w:val="24"/>
                    </w:rPr>
                    <w:t>33%</w:t>
                  </w:r>
                </w:p>
              </w:tc>
              <w:tc>
                <w:tcPr>
                  <w:tcW w:w="851" w:type="dxa"/>
                  <w:vAlign w:val="center"/>
                </w:tcPr>
                <w:p w:rsidR="00865A8F" w:rsidRPr="00284D70" w:rsidRDefault="00865A8F" w:rsidP="00D844C1">
                  <w:pPr>
                    <w:spacing w:before="60" w:after="6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284D70">
                    <w:rPr>
                      <w:sz w:val="24"/>
                      <w:szCs w:val="24"/>
                    </w:rPr>
                    <w:t>28%</w:t>
                  </w:r>
                </w:p>
              </w:tc>
            </w:tr>
            <w:tr w:rsidR="00865A8F" w:rsidRPr="00284D70" w:rsidTr="00D844C1">
              <w:trPr>
                <w:trHeight w:val="276"/>
              </w:trPr>
              <w:tc>
                <w:tcPr>
                  <w:tcW w:w="850" w:type="dxa"/>
                  <w:vAlign w:val="center"/>
                </w:tcPr>
                <w:p w:rsidR="00865A8F" w:rsidRPr="00284D70" w:rsidRDefault="00865A8F" w:rsidP="00D844C1">
                  <w:pPr>
                    <w:spacing w:before="60" w:after="6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284D70">
                    <w:rPr>
                      <w:sz w:val="24"/>
                      <w:szCs w:val="24"/>
                    </w:rPr>
                    <w:t>16%</w:t>
                  </w:r>
                </w:p>
              </w:tc>
              <w:tc>
                <w:tcPr>
                  <w:tcW w:w="851" w:type="dxa"/>
                  <w:vAlign w:val="center"/>
                </w:tcPr>
                <w:p w:rsidR="00865A8F" w:rsidRPr="00284D70" w:rsidRDefault="00865A8F" w:rsidP="00D844C1">
                  <w:pPr>
                    <w:spacing w:before="60" w:after="6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284D70">
                    <w:rPr>
                      <w:sz w:val="24"/>
                      <w:szCs w:val="24"/>
                    </w:rPr>
                    <w:t>23%</w:t>
                  </w:r>
                </w:p>
              </w:tc>
            </w:tr>
          </w:tbl>
          <w:p w:rsidR="00865A8F" w:rsidRPr="00284D70" w:rsidRDefault="00865A8F" w:rsidP="00D844C1">
            <w:pPr>
              <w:rPr>
                <w:sz w:val="24"/>
                <w:szCs w:val="24"/>
              </w:rPr>
            </w:pPr>
          </w:p>
        </w:tc>
      </w:tr>
      <w:tr w:rsidR="00865A8F" w:rsidRPr="00284D70" w:rsidTr="00D844C1">
        <w:tc>
          <w:tcPr>
            <w:tcW w:w="3145" w:type="dxa"/>
          </w:tcPr>
          <w:p w:rsidR="00865A8F" w:rsidRPr="00284D70" w:rsidRDefault="00865A8F" w:rsidP="00D844C1">
            <w:pPr>
              <w:pStyle w:val="Default"/>
            </w:pPr>
            <w:r w:rsidRPr="00284D70">
              <w:rPr>
                <w:bCs/>
              </w:rPr>
              <w:t xml:space="preserve">Шрифт </w:t>
            </w:r>
          </w:p>
        </w:tc>
        <w:tc>
          <w:tcPr>
            <w:tcW w:w="6177" w:type="dxa"/>
          </w:tcPr>
          <w:p w:rsidR="00865A8F" w:rsidRPr="00284D70" w:rsidRDefault="00865A8F" w:rsidP="00D844C1">
            <w:pPr>
              <w:pStyle w:val="Default"/>
            </w:pPr>
            <w:r w:rsidRPr="00284D70">
              <w:rPr>
                <w:bCs/>
              </w:rPr>
              <w:t xml:space="preserve">Текст должен быть хорошо виден. </w:t>
            </w:r>
          </w:p>
          <w:p w:rsidR="00865A8F" w:rsidRPr="00284D70" w:rsidRDefault="00865A8F" w:rsidP="00D844C1">
            <w:pPr>
              <w:pStyle w:val="Default"/>
            </w:pPr>
            <w:r w:rsidRPr="00284D70">
              <w:t xml:space="preserve">Размер шрифта не должен быть мелким. </w:t>
            </w:r>
          </w:p>
          <w:p w:rsidR="00865A8F" w:rsidRPr="00284D70" w:rsidRDefault="00865A8F" w:rsidP="00D844C1">
            <w:pPr>
              <w:pStyle w:val="Default"/>
            </w:pPr>
            <w:r w:rsidRPr="00284D70">
              <w:t xml:space="preserve">Самый «мелкий» для презентации - шрифт 22 пт. </w:t>
            </w:r>
          </w:p>
          <w:p w:rsidR="00865A8F" w:rsidRPr="00284D70" w:rsidRDefault="00865A8F" w:rsidP="00D844C1">
            <w:pPr>
              <w:pStyle w:val="Default"/>
            </w:pPr>
            <w:r w:rsidRPr="00284D70">
              <w:rPr>
                <w:bCs/>
              </w:rPr>
              <w:t xml:space="preserve">Отказаться от курсива. </w:t>
            </w:r>
          </w:p>
          <w:p w:rsidR="00865A8F" w:rsidRPr="00284D70" w:rsidRDefault="00865A8F" w:rsidP="00D844C1">
            <w:pPr>
              <w:pStyle w:val="Default"/>
            </w:pPr>
            <w:r w:rsidRPr="00284D70">
              <w:t xml:space="preserve">Больше «воздуха» между строк (межстрочный интервал полуторный). </w:t>
            </w:r>
          </w:p>
          <w:p w:rsidR="00865A8F" w:rsidRPr="00284D70" w:rsidRDefault="00865A8F" w:rsidP="00D844C1">
            <w:pPr>
              <w:pStyle w:val="Default"/>
            </w:pPr>
            <w:r w:rsidRPr="00284D70">
              <w:t>Использовать шрифты без засечек (их легче читать</w:t>
            </w:r>
            <w:r w:rsidRPr="00284D70">
              <w:rPr>
                <w:bCs/>
              </w:rPr>
              <w:t>): Arial, Verdana</w:t>
            </w:r>
            <w:r w:rsidRPr="00284D70">
              <w:t>для всей презентации.</w:t>
            </w:r>
          </w:p>
        </w:tc>
      </w:tr>
      <w:tr w:rsidR="00865A8F" w:rsidRPr="00284D70" w:rsidTr="00D844C1">
        <w:tc>
          <w:tcPr>
            <w:tcW w:w="3145" w:type="dxa"/>
          </w:tcPr>
          <w:p w:rsidR="00865A8F" w:rsidRPr="00284D70" w:rsidRDefault="00865A8F" w:rsidP="00D844C1">
            <w:pPr>
              <w:pStyle w:val="Default"/>
            </w:pPr>
            <w:r w:rsidRPr="00284D70">
              <w:rPr>
                <w:bCs/>
              </w:rPr>
              <w:t xml:space="preserve">Способы выделения информации </w:t>
            </w:r>
          </w:p>
        </w:tc>
        <w:tc>
          <w:tcPr>
            <w:tcW w:w="6177" w:type="dxa"/>
          </w:tcPr>
          <w:p w:rsidR="00865A8F" w:rsidRPr="00284D70" w:rsidRDefault="00865A8F" w:rsidP="00D844C1">
            <w:pPr>
              <w:pStyle w:val="Default"/>
            </w:pPr>
            <w:r w:rsidRPr="00284D70">
              <w:t xml:space="preserve">Следует использовать: </w:t>
            </w:r>
          </w:p>
          <w:p w:rsidR="00865A8F" w:rsidRPr="00284D70" w:rsidRDefault="00865A8F" w:rsidP="00D844C1">
            <w:pPr>
              <w:pStyle w:val="Default"/>
            </w:pPr>
            <w:r w:rsidRPr="00284D70">
              <w:t xml:space="preserve">рамки, границы, заливку, разные цвета шрифтов, штриховку, стрелки. </w:t>
            </w:r>
          </w:p>
          <w:p w:rsidR="00865A8F" w:rsidRPr="00284D70" w:rsidRDefault="00865A8F" w:rsidP="00D844C1">
            <w:pPr>
              <w:pStyle w:val="Default"/>
            </w:pPr>
            <w:r w:rsidRPr="00284D70">
              <w:t xml:space="preserve">Если хотите привлечь внимание к информации, используйте рисунки, диаграммы, схемы. </w:t>
            </w:r>
          </w:p>
        </w:tc>
      </w:tr>
      <w:tr w:rsidR="00865A8F" w:rsidRPr="00284D70" w:rsidTr="00D844C1">
        <w:tc>
          <w:tcPr>
            <w:tcW w:w="3145" w:type="dxa"/>
          </w:tcPr>
          <w:p w:rsidR="00865A8F" w:rsidRPr="00284D70" w:rsidRDefault="00865A8F" w:rsidP="00D844C1">
            <w:pPr>
              <w:pStyle w:val="Default"/>
            </w:pPr>
            <w:r w:rsidRPr="00284D70">
              <w:rPr>
                <w:bCs/>
              </w:rPr>
              <w:t xml:space="preserve">Объем информации </w:t>
            </w:r>
          </w:p>
        </w:tc>
        <w:tc>
          <w:tcPr>
            <w:tcW w:w="6177" w:type="dxa"/>
          </w:tcPr>
          <w:p w:rsidR="00865A8F" w:rsidRPr="00284D70" w:rsidRDefault="00865A8F" w:rsidP="00D844C1">
            <w:pPr>
              <w:pStyle w:val="Default"/>
            </w:pPr>
            <w:r w:rsidRPr="00284D70">
              <w:rPr>
                <w:bCs/>
              </w:rPr>
              <w:t>Не стоит заполнять один слайд слишком большим объемом информации</w:t>
            </w:r>
            <w:r w:rsidRPr="00284D70">
              <w:t xml:space="preserve">, т.к. запоминается не более трех фактов, выводов, определений. </w:t>
            </w:r>
          </w:p>
          <w:p w:rsidR="00865A8F" w:rsidRPr="00284D70" w:rsidRDefault="00865A8F" w:rsidP="00D844C1">
            <w:pPr>
              <w:pStyle w:val="Default"/>
            </w:pPr>
            <w:r w:rsidRPr="00284D70">
              <w:t xml:space="preserve">Наибольшая эффективность достигается тогда, когда ключевые пункты отображаются по одному на каждом отдельном слайде. </w:t>
            </w:r>
          </w:p>
        </w:tc>
      </w:tr>
      <w:tr w:rsidR="00865A8F" w:rsidRPr="00284D70" w:rsidTr="00D844C1">
        <w:tc>
          <w:tcPr>
            <w:tcW w:w="3145" w:type="dxa"/>
          </w:tcPr>
          <w:p w:rsidR="00865A8F" w:rsidRPr="00284D70" w:rsidRDefault="00865A8F" w:rsidP="00D844C1">
            <w:pPr>
              <w:pStyle w:val="Default"/>
            </w:pPr>
            <w:r w:rsidRPr="00284D70">
              <w:rPr>
                <w:bCs/>
              </w:rPr>
              <w:t xml:space="preserve">Разветвлённая навигация </w:t>
            </w:r>
          </w:p>
        </w:tc>
        <w:tc>
          <w:tcPr>
            <w:tcW w:w="6177" w:type="dxa"/>
          </w:tcPr>
          <w:p w:rsidR="00865A8F" w:rsidRPr="00284D70" w:rsidRDefault="00865A8F" w:rsidP="00D844C1">
            <w:pPr>
              <w:pStyle w:val="Default"/>
            </w:pPr>
            <w:r w:rsidRPr="00284D70">
              <w:t xml:space="preserve">Используйте навигацию для обеспечения интерактивности и нелинейной структуры презентации. Это расширит ее область применения. (Навигация - это переход на нужный раздел из оглавления). </w:t>
            </w:r>
          </w:p>
          <w:p w:rsidR="00865A8F" w:rsidRPr="00284D70" w:rsidRDefault="00865A8F" w:rsidP="00D844C1">
            <w:pPr>
              <w:pStyle w:val="Default"/>
            </w:pPr>
            <w:r w:rsidRPr="00284D70">
              <w:t>Навигация в презентации должная осуществляться в 3 щелчка.</w:t>
            </w:r>
          </w:p>
        </w:tc>
      </w:tr>
      <w:tr w:rsidR="00865A8F" w:rsidRPr="00284D70" w:rsidTr="00D844C1">
        <w:tc>
          <w:tcPr>
            <w:tcW w:w="3145" w:type="dxa"/>
          </w:tcPr>
          <w:p w:rsidR="00865A8F" w:rsidRPr="00284D70" w:rsidRDefault="00865A8F" w:rsidP="00D844C1">
            <w:pPr>
              <w:pStyle w:val="Default"/>
            </w:pPr>
            <w:r w:rsidRPr="00284D70">
              <w:rPr>
                <w:bCs/>
              </w:rPr>
              <w:t xml:space="preserve">Требования к завершающим слайдам презентации </w:t>
            </w:r>
          </w:p>
        </w:tc>
        <w:tc>
          <w:tcPr>
            <w:tcW w:w="6177" w:type="dxa"/>
          </w:tcPr>
          <w:p w:rsidR="00865A8F" w:rsidRPr="00284D70" w:rsidRDefault="00865A8F" w:rsidP="00D844C1">
            <w:pPr>
              <w:pStyle w:val="Default"/>
            </w:pPr>
            <w:r w:rsidRPr="00284D70">
              <w:t xml:space="preserve">Последний слайд копирует первый. </w:t>
            </w:r>
          </w:p>
        </w:tc>
      </w:tr>
    </w:tbl>
    <w:p w:rsidR="00865A8F" w:rsidRPr="00284D70" w:rsidRDefault="00865A8F" w:rsidP="00865A8F"/>
    <w:p w:rsidR="00865A8F" w:rsidRDefault="00865A8F" w:rsidP="006330B1">
      <w:pPr>
        <w:pStyle w:val="a8"/>
        <w:numPr>
          <w:ilvl w:val="1"/>
          <w:numId w:val="20"/>
        </w:numPr>
        <w:shd w:val="clear" w:color="auto" w:fill="FFFFFF"/>
        <w:tabs>
          <w:tab w:val="left" w:pos="900"/>
          <w:tab w:val="left" w:pos="1276"/>
        </w:tabs>
        <w:spacing w:before="0" w:beforeAutospacing="0" w:after="0" w:afterAutospacing="0"/>
        <w:ind w:left="0" w:firstLine="463"/>
        <w:jc w:val="both"/>
        <w:rPr>
          <w:lang w:eastAsia="ar-SA"/>
        </w:rPr>
      </w:pPr>
      <w:r>
        <w:rPr>
          <w:lang w:eastAsia="ar-SA"/>
        </w:rPr>
        <w:t>При упоминании в работе персональных данных автора (соавторов), учебного заведения или научного руководителя работа снимается с конкурса.</w:t>
      </w:r>
    </w:p>
    <w:p w:rsidR="00865A8F" w:rsidRDefault="00865A8F" w:rsidP="006330B1">
      <w:pPr>
        <w:pStyle w:val="a8"/>
        <w:shd w:val="clear" w:color="auto" w:fill="FFFFFF"/>
        <w:tabs>
          <w:tab w:val="left" w:pos="900"/>
          <w:tab w:val="left" w:pos="1134"/>
          <w:tab w:val="left" w:pos="1276"/>
        </w:tabs>
        <w:spacing w:before="0" w:beforeAutospacing="0" w:after="0" w:afterAutospacing="0"/>
        <w:ind w:firstLine="463"/>
        <w:jc w:val="both"/>
        <w:rPr>
          <w:lang w:eastAsia="ar-SA"/>
        </w:rPr>
      </w:pPr>
      <w:r w:rsidRPr="00EE0037">
        <w:rPr>
          <w:lang w:eastAsia="ar-SA"/>
        </w:rPr>
        <w:lastRenderedPageBreak/>
        <w:t>При несоответствии содержания работы заявленной секции работа снимается с конкурса. За несоответствие работы заявленным данным положением требованиям ответственность несет руководитель.</w:t>
      </w:r>
    </w:p>
    <w:p w:rsidR="00865A8F" w:rsidRDefault="00865A8F" w:rsidP="006330B1">
      <w:pPr>
        <w:pStyle w:val="a8"/>
        <w:numPr>
          <w:ilvl w:val="1"/>
          <w:numId w:val="20"/>
        </w:numPr>
        <w:shd w:val="clear" w:color="auto" w:fill="FFFFFF"/>
        <w:tabs>
          <w:tab w:val="left" w:pos="900"/>
          <w:tab w:val="left" w:pos="1276"/>
        </w:tabs>
        <w:spacing w:before="0" w:beforeAutospacing="0" w:after="0" w:afterAutospacing="0"/>
        <w:ind w:left="0" w:firstLine="463"/>
        <w:jc w:val="both"/>
        <w:rPr>
          <w:lang w:eastAsia="ar-SA"/>
        </w:rPr>
      </w:pPr>
      <w:r w:rsidRPr="00284D70">
        <w:rPr>
          <w:lang w:eastAsia="ar-SA"/>
        </w:rPr>
        <w:t>Конкурсные материалы, удовлетворяющие установленным требованиям, признаются Оргкомитетом до</w:t>
      </w:r>
      <w:r w:rsidR="00412B5A">
        <w:rPr>
          <w:lang w:eastAsia="ar-SA"/>
        </w:rPr>
        <w:t xml:space="preserve">пущенными к участию в Конференции и </w:t>
      </w:r>
      <w:r w:rsidRPr="00284D70">
        <w:rPr>
          <w:lang w:eastAsia="ar-SA"/>
        </w:rPr>
        <w:t>направляются на экспертизу в экспертные советы по направлениям Конференции.</w:t>
      </w:r>
    </w:p>
    <w:p w:rsidR="00865A8F" w:rsidRPr="00CF525B" w:rsidRDefault="00865A8F" w:rsidP="006330B1">
      <w:pPr>
        <w:pStyle w:val="a8"/>
        <w:numPr>
          <w:ilvl w:val="1"/>
          <w:numId w:val="20"/>
        </w:numPr>
        <w:shd w:val="clear" w:color="auto" w:fill="FFFFFF"/>
        <w:tabs>
          <w:tab w:val="left" w:pos="900"/>
          <w:tab w:val="left" w:pos="1134"/>
          <w:tab w:val="left" w:pos="1276"/>
        </w:tabs>
        <w:spacing w:before="0" w:beforeAutospacing="0" w:after="0" w:afterAutospacing="0"/>
        <w:ind w:left="0" w:firstLine="463"/>
        <w:jc w:val="both"/>
        <w:rPr>
          <w:lang w:eastAsia="ar-SA"/>
        </w:rPr>
      </w:pPr>
      <w:r w:rsidRPr="00CF525B">
        <w:t>Оргкомитет вправе не принимать к участию в Конференции конкурсные материалы, не соответствующие требованиям, указанным в настоящем Положении. Участник, чьи конкурсные материалы не были приняты, не лишается права подать их повторно, если срок подачи документов на Конференцию не истек.</w:t>
      </w:r>
    </w:p>
    <w:p w:rsidR="00865A8F" w:rsidRPr="00284D70" w:rsidRDefault="00865A8F" w:rsidP="00865A8F">
      <w:pPr>
        <w:tabs>
          <w:tab w:val="left" w:pos="993"/>
          <w:tab w:val="left" w:pos="1134"/>
          <w:tab w:val="left" w:pos="1276"/>
        </w:tabs>
        <w:ind w:left="709"/>
        <w:jc w:val="both"/>
        <w:rPr>
          <w:sz w:val="24"/>
          <w:szCs w:val="24"/>
        </w:rPr>
      </w:pPr>
    </w:p>
    <w:p w:rsidR="00865A8F" w:rsidRPr="006330B1" w:rsidRDefault="00865A8F" w:rsidP="00865A8F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6330B1">
        <w:rPr>
          <w:b/>
          <w:sz w:val="26"/>
          <w:szCs w:val="26"/>
        </w:rPr>
        <w:t>5. ПРОЦЕДУРА ОЦЕНКИ НАУЧНО-ИССЛЕДОВАТЕЛЬСКИХ РАБОТ</w:t>
      </w:r>
    </w:p>
    <w:p w:rsidR="00865A8F" w:rsidRPr="00EE0037" w:rsidRDefault="00865A8F" w:rsidP="006330B1">
      <w:pPr>
        <w:numPr>
          <w:ilvl w:val="0"/>
          <w:numId w:val="10"/>
        </w:numPr>
        <w:tabs>
          <w:tab w:val="left" w:pos="851"/>
          <w:tab w:val="left" w:pos="993"/>
        </w:tabs>
        <w:ind w:left="0" w:firstLine="426"/>
        <w:jc w:val="both"/>
        <w:rPr>
          <w:sz w:val="24"/>
          <w:szCs w:val="24"/>
        </w:rPr>
      </w:pPr>
      <w:r w:rsidRPr="00EE0037">
        <w:rPr>
          <w:sz w:val="24"/>
          <w:szCs w:val="24"/>
        </w:rPr>
        <w:t xml:space="preserve">Работы оцениваются экспертной комиссией, состав комиссии определяет Оргкомитет Конференции. </w:t>
      </w:r>
    </w:p>
    <w:p w:rsidR="00412B5A" w:rsidRDefault="00865A8F" w:rsidP="006330B1">
      <w:pPr>
        <w:numPr>
          <w:ilvl w:val="0"/>
          <w:numId w:val="10"/>
        </w:numPr>
        <w:tabs>
          <w:tab w:val="left" w:pos="851"/>
          <w:tab w:val="left" w:pos="993"/>
        </w:tabs>
        <w:ind w:left="0" w:firstLine="426"/>
        <w:jc w:val="both"/>
        <w:rPr>
          <w:sz w:val="24"/>
          <w:szCs w:val="24"/>
        </w:rPr>
      </w:pPr>
      <w:r w:rsidRPr="00EE0037">
        <w:rPr>
          <w:sz w:val="24"/>
          <w:szCs w:val="24"/>
        </w:rPr>
        <w:t>Экспертная комиссия заочного этапа и состав жюри очного этапа утверждается приказом Министерства образования и молодежной политики Чувашской Республики. Ответств</w:t>
      </w:r>
      <w:r w:rsidR="006F7B7C">
        <w:rPr>
          <w:sz w:val="24"/>
          <w:szCs w:val="24"/>
        </w:rPr>
        <w:t>енность за неявку на очный этап</w:t>
      </w:r>
      <w:r w:rsidRPr="00EE0037">
        <w:rPr>
          <w:sz w:val="24"/>
          <w:szCs w:val="24"/>
        </w:rPr>
        <w:t xml:space="preserve"> утвержден</w:t>
      </w:r>
      <w:r w:rsidR="00994313">
        <w:rPr>
          <w:sz w:val="24"/>
          <w:szCs w:val="24"/>
        </w:rPr>
        <w:t>ных приказом членов жюри</w:t>
      </w:r>
      <w:r w:rsidRPr="00EE0037">
        <w:rPr>
          <w:sz w:val="24"/>
          <w:szCs w:val="24"/>
        </w:rPr>
        <w:t xml:space="preserve"> несут ответственные за формирование списка претендентов каждой образовательной </w:t>
      </w:r>
      <w:r w:rsidRPr="00412B5A">
        <w:rPr>
          <w:sz w:val="24"/>
          <w:szCs w:val="24"/>
        </w:rPr>
        <w:t>организации.</w:t>
      </w:r>
    </w:p>
    <w:p w:rsidR="00865A8F" w:rsidRPr="00412B5A" w:rsidRDefault="00865A8F" w:rsidP="006330B1">
      <w:pPr>
        <w:numPr>
          <w:ilvl w:val="0"/>
          <w:numId w:val="10"/>
        </w:numPr>
        <w:tabs>
          <w:tab w:val="left" w:pos="851"/>
          <w:tab w:val="left" w:pos="993"/>
        </w:tabs>
        <w:ind w:left="0" w:firstLine="426"/>
        <w:jc w:val="both"/>
        <w:rPr>
          <w:sz w:val="24"/>
          <w:szCs w:val="24"/>
        </w:rPr>
      </w:pPr>
      <w:r w:rsidRPr="00412B5A">
        <w:rPr>
          <w:sz w:val="24"/>
          <w:szCs w:val="24"/>
        </w:rPr>
        <w:t>Экспертная комиссия формируется отдельно по каждой секции Конференции из числа представителей образовательных организаций (с учетом наличия ученой степени или звания), ведомств, органов государственной власти, бизнес-сообществ, предприятий Чувашской Республики. Список членов жюри согласовывается с образовательными организациями. Экспертная комиссия и жюри формируются из представителей образовательных организаций готовящих специалистов по направлениям Конференции.</w:t>
      </w:r>
      <w:r w:rsidR="00FC5895" w:rsidRPr="00412B5A">
        <w:rPr>
          <w:sz w:val="24"/>
          <w:szCs w:val="24"/>
        </w:rPr>
        <w:t xml:space="preserve"> Научные руководители студентов, предоставивших конкурсные материалы</w:t>
      </w:r>
      <w:r w:rsidR="006D1F29">
        <w:rPr>
          <w:sz w:val="24"/>
          <w:szCs w:val="24"/>
        </w:rPr>
        <w:t xml:space="preserve"> в секцию</w:t>
      </w:r>
      <w:r w:rsidR="00FC5895" w:rsidRPr="00412B5A">
        <w:rPr>
          <w:sz w:val="24"/>
          <w:szCs w:val="24"/>
        </w:rPr>
        <w:t>, в состав экспертной</w:t>
      </w:r>
      <w:r w:rsidR="005D6A4D">
        <w:rPr>
          <w:sz w:val="24"/>
          <w:szCs w:val="24"/>
        </w:rPr>
        <w:t xml:space="preserve"> </w:t>
      </w:r>
      <w:r w:rsidR="005D6A4D" w:rsidRPr="00412B5A">
        <w:rPr>
          <w:sz w:val="24"/>
          <w:szCs w:val="24"/>
        </w:rPr>
        <w:t>комиссии</w:t>
      </w:r>
      <w:r w:rsidR="005D6A4D">
        <w:rPr>
          <w:sz w:val="24"/>
          <w:szCs w:val="24"/>
        </w:rPr>
        <w:t xml:space="preserve"> данной секции</w:t>
      </w:r>
      <w:r w:rsidR="00FC5895" w:rsidRPr="00412B5A">
        <w:rPr>
          <w:sz w:val="24"/>
          <w:szCs w:val="24"/>
        </w:rPr>
        <w:t xml:space="preserve"> не включаются.</w:t>
      </w:r>
    </w:p>
    <w:p w:rsidR="00865A8F" w:rsidRPr="00284D70" w:rsidRDefault="00865A8F" w:rsidP="006330B1">
      <w:pPr>
        <w:numPr>
          <w:ilvl w:val="0"/>
          <w:numId w:val="10"/>
        </w:numPr>
        <w:tabs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84D70">
        <w:rPr>
          <w:sz w:val="24"/>
          <w:szCs w:val="24"/>
        </w:rPr>
        <w:t>Председателями экспертных комиссий секций назначаются представители профессорско-преподавательского состава образовательных организаций,</w:t>
      </w:r>
      <w:r w:rsidR="00965883">
        <w:rPr>
          <w:sz w:val="24"/>
          <w:szCs w:val="24"/>
        </w:rPr>
        <w:t xml:space="preserve"> имеющие научные достижения в </w:t>
      </w:r>
      <w:r w:rsidRPr="00284D70">
        <w:rPr>
          <w:sz w:val="24"/>
          <w:szCs w:val="24"/>
        </w:rPr>
        <w:t>данной области исследований; представители предприятий и организаций, имеющи</w:t>
      </w:r>
      <w:r w:rsidR="00DD636C">
        <w:rPr>
          <w:sz w:val="24"/>
          <w:szCs w:val="24"/>
        </w:rPr>
        <w:t xml:space="preserve">е большой практический опыт в </w:t>
      </w:r>
      <w:r w:rsidRPr="00284D70">
        <w:rPr>
          <w:sz w:val="24"/>
          <w:szCs w:val="24"/>
        </w:rPr>
        <w:t xml:space="preserve">данной области. </w:t>
      </w:r>
    </w:p>
    <w:p w:rsidR="00865A8F" w:rsidRDefault="00865A8F" w:rsidP="006330B1">
      <w:pPr>
        <w:numPr>
          <w:ilvl w:val="0"/>
          <w:numId w:val="10"/>
        </w:numPr>
        <w:shd w:val="clear" w:color="auto" w:fill="FFFFFF"/>
        <w:tabs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84D70">
        <w:rPr>
          <w:sz w:val="24"/>
          <w:szCs w:val="24"/>
        </w:rPr>
        <w:t>Председатели организуют раб</w:t>
      </w:r>
      <w:r>
        <w:rPr>
          <w:sz w:val="24"/>
          <w:szCs w:val="24"/>
        </w:rPr>
        <w:t>оту секций</w:t>
      </w:r>
      <w:r w:rsidRPr="00284D70">
        <w:rPr>
          <w:sz w:val="24"/>
          <w:szCs w:val="24"/>
        </w:rPr>
        <w:t>, в том числе по формированию подсекций в соответствии с количеством работ, представленных для участия в Конференции.</w:t>
      </w:r>
    </w:p>
    <w:p w:rsidR="00865A8F" w:rsidRPr="00284D70" w:rsidRDefault="00865A8F" w:rsidP="006330B1">
      <w:pPr>
        <w:numPr>
          <w:ilvl w:val="0"/>
          <w:numId w:val="10"/>
        </w:numPr>
        <w:shd w:val="clear" w:color="auto" w:fill="FFFFFF"/>
        <w:tabs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84D70">
        <w:rPr>
          <w:sz w:val="24"/>
          <w:szCs w:val="24"/>
        </w:rPr>
        <w:t>Оценка научно-исследовательской работы проводит</w:t>
      </w:r>
      <w:r w:rsidR="00412B5A">
        <w:rPr>
          <w:sz w:val="24"/>
          <w:szCs w:val="24"/>
        </w:rPr>
        <w:t xml:space="preserve">ся отдельно по каждой </w:t>
      </w:r>
      <w:r w:rsidR="00456F5D">
        <w:rPr>
          <w:sz w:val="24"/>
          <w:szCs w:val="24"/>
        </w:rPr>
        <w:t>секции</w:t>
      </w:r>
      <w:r w:rsidRPr="00284D70">
        <w:rPr>
          <w:sz w:val="24"/>
          <w:szCs w:val="24"/>
        </w:rPr>
        <w:t xml:space="preserve"> по критериям, определённым Оргкомитетом в начале Конференции, по </w:t>
      </w:r>
      <w:r w:rsidRPr="00834136">
        <w:rPr>
          <w:sz w:val="24"/>
          <w:szCs w:val="24"/>
        </w:rPr>
        <w:t>десятибалльной системе (приложение</w:t>
      </w:r>
      <w:r w:rsidRPr="00284D70">
        <w:rPr>
          <w:sz w:val="24"/>
          <w:szCs w:val="24"/>
        </w:rPr>
        <w:t xml:space="preserve"> № 4).</w:t>
      </w:r>
    </w:p>
    <w:p w:rsidR="00865A8F" w:rsidRPr="00284D70" w:rsidRDefault="00865A8F" w:rsidP="006330B1">
      <w:pPr>
        <w:numPr>
          <w:ilvl w:val="0"/>
          <w:numId w:val="10"/>
        </w:numPr>
        <w:shd w:val="clear" w:color="auto" w:fill="FFFFFF"/>
        <w:tabs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284D70">
        <w:rPr>
          <w:sz w:val="24"/>
          <w:szCs w:val="24"/>
        </w:rPr>
        <w:t xml:space="preserve"> Научно-исследовательские работы, маркированные индивидуаль</w:t>
      </w:r>
      <w:r w:rsidR="00770EF1">
        <w:rPr>
          <w:sz w:val="24"/>
          <w:szCs w:val="24"/>
        </w:rPr>
        <w:t xml:space="preserve">ными шифрами (и не содержащие </w:t>
      </w:r>
      <w:r w:rsidRPr="00284D70">
        <w:rPr>
          <w:sz w:val="24"/>
          <w:szCs w:val="24"/>
        </w:rPr>
        <w:t>личных данных соискателей), передаются Оргкомитетом пр</w:t>
      </w:r>
      <w:r w:rsidR="00582B78">
        <w:rPr>
          <w:sz w:val="24"/>
          <w:szCs w:val="24"/>
        </w:rPr>
        <w:t>едседателям экспертных комиссий</w:t>
      </w:r>
      <w:r w:rsidRPr="00284D70">
        <w:rPr>
          <w:sz w:val="24"/>
          <w:szCs w:val="24"/>
        </w:rPr>
        <w:t xml:space="preserve"> соответствующих направлениям Конференции. Доводить до сведения членов экспертных комиссий фамилии и иные личные данные соискателей запрещено. </w:t>
      </w:r>
    </w:p>
    <w:p w:rsidR="00865A8F" w:rsidRPr="00284D70" w:rsidRDefault="00865A8F" w:rsidP="006330B1">
      <w:pPr>
        <w:numPr>
          <w:ilvl w:val="0"/>
          <w:numId w:val="10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ind w:left="0" w:firstLine="426"/>
        <w:jc w:val="both"/>
        <w:rPr>
          <w:sz w:val="24"/>
          <w:szCs w:val="24"/>
        </w:rPr>
      </w:pPr>
      <w:r w:rsidRPr="00284D70">
        <w:rPr>
          <w:sz w:val="24"/>
          <w:szCs w:val="24"/>
        </w:rPr>
        <w:t>На заочном этапе экспертные комиссии рассматривают конкурсные работы в открытом порядке. Решение принимается простым большинством голосов при наличии на заседании не менее 2/3 от их состава. В случае равенства голосов при подсчете итогов голосования, голоса председателей экспертных комиссий являются решающими.Решения экспертных комиссий оформляются протоколами и направляются в Оргкомитет Конкурса. К протоколам прилагаются конкурсные работы, заключения экспертов, перечень наименований работ. На основании протоколов экспертных советов по направлениям Конференции  Оргкомитет принимает решение об утверждении результатов заочного тура Конференции.</w:t>
      </w:r>
    </w:p>
    <w:p w:rsidR="00865A8F" w:rsidRPr="00E43270" w:rsidRDefault="00865A8F" w:rsidP="006330B1">
      <w:pPr>
        <w:numPr>
          <w:ilvl w:val="0"/>
          <w:numId w:val="10"/>
        </w:numPr>
        <w:tabs>
          <w:tab w:val="left" w:pos="851"/>
          <w:tab w:val="left" w:pos="993"/>
          <w:tab w:val="left" w:pos="1134"/>
          <w:tab w:val="left" w:pos="1276"/>
        </w:tabs>
        <w:ind w:left="0" w:firstLine="426"/>
        <w:jc w:val="both"/>
        <w:rPr>
          <w:sz w:val="24"/>
          <w:szCs w:val="24"/>
        </w:rPr>
      </w:pPr>
      <w:r w:rsidRPr="00E43270">
        <w:rPr>
          <w:sz w:val="24"/>
          <w:szCs w:val="24"/>
        </w:rPr>
        <w:lastRenderedPageBreak/>
        <w:t xml:space="preserve">Если, по мнению экспертной комиссии, научно-исследовательская работа не соответствует направлению Конференции, то председатель экспертной комиссии возвращает данную работу в Оргкомитет для принятия решения о снятии ее с Конференции. </w:t>
      </w:r>
    </w:p>
    <w:p w:rsidR="00865A8F" w:rsidRPr="00E43270" w:rsidRDefault="00A37A16" w:rsidP="006330B1">
      <w:pPr>
        <w:numPr>
          <w:ilvl w:val="0"/>
          <w:numId w:val="10"/>
        </w:numPr>
        <w:tabs>
          <w:tab w:val="left" w:pos="0"/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 малом количестве (менее 3</w:t>
      </w:r>
      <w:r w:rsidR="00865A8F" w:rsidRPr="00E43270">
        <w:rPr>
          <w:sz w:val="24"/>
          <w:szCs w:val="24"/>
        </w:rPr>
        <w:t xml:space="preserve"> работ) или низком уровне представленных научно-исследовательских работ по секциям Оргкомитет, по согласованию с председателем экспертной комиссии соответствующего направления Конференции, может принять решение о признании Конференции по данной </w:t>
      </w:r>
      <w:r w:rsidR="000701F1">
        <w:rPr>
          <w:sz w:val="24"/>
          <w:szCs w:val="24"/>
        </w:rPr>
        <w:t>секции</w:t>
      </w:r>
      <w:r w:rsidR="00865A8F" w:rsidRPr="00E43270">
        <w:rPr>
          <w:sz w:val="24"/>
          <w:szCs w:val="24"/>
        </w:rPr>
        <w:t xml:space="preserve"> несостоявшейся. Данное решение оформляется протоколом.</w:t>
      </w:r>
    </w:p>
    <w:p w:rsidR="00865A8F" w:rsidRPr="00284D70" w:rsidRDefault="00865A8F" w:rsidP="006330B1">
      <w:pPr>
        <w:numPr>
          <w:ilvl w:val="0"/>
          <w:numId w:val="10"/>
        </w:numPr>
        <w:tabs>
          <w:tab w:val="left" w:pos="851"/>
          <w:tab w:val="left" w:pos="993"/>
          <w:tab w:val="left" w:pos="1134"/>
          <w:tab w:val="left" w:pos="1276"/>
        </w:tabs>
        <w:ind w:left="0" w:firstLine="426"/>
        <w:jc w:val="both"/>
        <w:rPr>
          <w:sz w:val="24"/>
          <w:szCs w:val="24"/>
        </w:rPr>
      </w:pPr>
      <w:r w:rsidRPr="00E43270">
        <w:rPr>
          <w:sz w:val="24"/>
          <w:szCs w:val="24"/>
        </w:rPr>
        <w:t>На очном этапе экспертные комиссии заслушивают доклады участников Конференции и определяют лучшие работы</w:t>
      </w:r>
      <w:r w:rsidRPr="00284D70">
        <w:rPr>
          <w:sz w:val="24"/>
          <w:szCs w:val="24"/>
        </w:rPr>
        <w:t xml:space="preserve">. Решения экспертных комиссий принимаются простым большинством голосов на закрытом заседании после окончания работы секций. В случае равенства голосов при подсчете итогов голосования, голоса председателей экспертных советов являются решающими. Решения экспертных комиссий оформляются протоколами и направляются в Оргкомитет до официального закрытия Конференции. Решения экспертных комиссий являются основанием для объявления </w:t>
      </w:r>
      <w:r>
        <w:rPr>
          <w:sz w:val="24"/>
          <w:szCs w:val="24"/>
        </w:rPr>
        <w:t>лауреатов</w:t>
      </w:r>
      <w:r w:rsidRPr="00284D70">
        <w:rPr>
          <w:sz w:val="24"/>
          <w:szCs w:val="24"/>
        </w:rPr>
        <w:t xml:space="preserve"> Конференции, а также подготовки итогового постановления о его результатах.</w:t>
      </w:r>
    </w:p>
    <w:p w:rsidR="00865A8F" w:rsidRPr="00284D70" w:rsidRDefault="00865A8F" w:rsidP="006330B1">
      <w:pPr>
        <w:numPr>
          <w:ilvl w:val="0"/>
          <w:numId w:val="10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ind w:left="0" w:firstLine="426"/>
        <w:jc w:val="both"/>
        <w:rPr>
          <w:sz w:val="24"/>
          <w:szCs w:val="24"/>
        </w:rPr>
      </w:pPr>
      <w:r w:rsidRPr="00284D70">
        <w:rPr>
          <w:sz w:val="24"/>
          <w:szCs w:val="24"/>
        </w:rPr>
        <w:t>Оценка научно-исследовательских работ экспертами, если они являются научными руководителями этих работ, недопустима. При обнаружении конфликта интересов эксперт отказывается от оценки данной научно-исследовательской работы, о чем информирует Оргкомитет и председателя экспертной комиссии до начала работы Конференции.</w:t>
      </w:r>
    </w:p>
    <w:p w:rsidR="00865A8F" w:rsidRPr="00284D70" w:rsidRDefault="00865A8F" w:rsidP="006330B1">
      <w:pPr>
        <w:pStyle w:val="a9"/>
        <w:numPr>
          <w:ilvl w:val="0"/>
          <w:numId w:val="10"/>
        </w:numPr>
        <w:tabs>
          <w:tab w:val="left" w:pos="851"/>
        </w:tabs>
        <w:spacing w:before="0" w:after="120" w:line="240" w:lineRule="auto"/>
        <w:ind w:left="0" w:firstLine="426"/>
        <w:rPr>
          <w:color w:val="auto"/>
          <w:sz w:val="24"/>
          <w:szCs w:val="24"/>
          <w:lang w:eastAsia="ar-SA"/>
        </w:rPr>
      </w:pPr>
      <w:r w:rsidRPr="00284D70">
        <w:rPr>
          <w:color w:val="auto"/>
          <w:sz w:val="24"/>
          <w:szCs w:val="24"/>
          <w:lang w:eastAsia="ar-SA"/>
        </w:rPr>
        <w:t>При нарушении процедуры оценки конкурсных работ решением Оргкомитета соответствующие результаты Конференции могут быть признаны недействительными.</w:t>
      </w:r>
    </w:p>
    <w:p w:rsidR="00E458F3" w:rsidRDefault="00E458F3" w:rsidP="00E458F3">
      <w:pPr>
        <w:tabs>
          <w:tab w:val="left" w:pos="851"/>
        </w:tabs>
        <w:rPr>
          <w:sz w:val="24"/>
          <w:szCs w:val="24"/>
        </w:rPr>
      </w:pPr>
    </w:p>
    <w:p w:rsidR="00865A8F" w:rsidRPr="00E458F3" w:rsidRDefault="00E458F3" w:rsidP="00E458F3">
      <w:pPr>
        <w:tabs>
          <w:tab w:val="left" w:pos="851"/>
        </w:tabs>
        <w:jc w:val="center"/>
        <w:rPr>
          <w:b/>
          <w:sz w:val="24"/>
          <w:szCs w:val="24"/>
        </w:rPr>
      </w:pPr>
      <w:r w:rsidRPr="00E458F3">
        <w:rPr>
          <w:b/>
          <w:sz w:val="24"/>
          <w:szCs w:val="24"/>
        </w:rPr>
        <w:t xml:space="preserve">6. </w:t>
      </w:r>
      <w:r w:rsidR="00865A8F" w:rsidRPr="00E458F3">
        <w:rPr>
          <w:b/>
          <w:sz w:val="24"/>
          <w:szCs w:val="24"/>
        </w:rPr>
        <w:t>ПОДВЕДЕНИЕ ИТОГОВ. НАГРАЖДЕНИЕ.</w:t>
      </w:r>
    </w:p>
    <w:p w:rsidR="00865A8F" w:rsidRPr="00284D70" w:rsidRDefault="00865A8F" w:rsidP="006330B1">
      <w:pPr>
        <w:numPr>
          <w:ilvl w:val="0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 w:rsidRPr="00284D70">
        <w:rPr>
          <w:sz w:val="24"/>
          <w:szCs w:val="24"/>
        </w:rPr>
        <w:t xml:space="preserve">Работа участника оценивается по критериям, определяемым экспертной комиссией секции. </w:t>
      </w:r>
    </w:p>
    <w:p w:rsidR="00865A8F" w:rsidRPr="00284D70" w:rsidRDefault="00865A8F" w:rsidP="006330B1">
      <w:pPr>
        <w:numPr>
          <w:ilvl w:val="0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 w:rsidRPr="00284D70">
        <w:rPr>
          <w:sz w:val="24"/>
          <w:szCs w:val="24"/>
        </w:rPr>
        <w:t>Подведение итогов и награждение участников конференции-фестиваля проводится по следующим группам:</w:t>
      </w:r>
    </w:p>
    <w:p w:rsidR="00865A8F" w:rsidRPr="00284D70" w:rsidRDefault="00865A8F" w:rsidP="006330B1">
      <w:pPr>
        <w:numPr>
          <w:ilvl w:val="0"/>
          <w:numId w:val="13"/>
        </w:numPr>
        <w:tabs>
          <w:tab w:val="left" w:pos="851"/>
          <w:tab w:val="left" w:pos="1134"/>
        </w:tabs>
        <w:overflowPunct w:val="0"/>
        <w:autoSpaceDE w:val="0"/>
        <w:ind w:left="0" w:firstLine="426"/>
        <w:jc w:val="both"/>
        <w:textAlignment w:val="baseline"/>
        <w:rPr>
          <w:sz w:val="24"/>
          <w:szCs w:val="24"/>
        </w:rPr>
      </w:pPr>
      <w:r w:rsidRPr="00284D70">
        <w:rPr>
          <w:sz w:val="24"/>
          <w:szCs w:val="24"/>
        </w:rPr>
        <w:t>профессиональные образовательные организации;</w:t>
      </w:r>
    </w:p>
    <w:p w:rsidR="00865A8F" w:rsidRPr="00284D70" w:rsidRDefault="00865A8F" w:rsidP="006330B1">
      <w:pPr>
        <w:numPr>
          <w:ilvl w:val="0"/>
          <w:numId w:val="13"/>
        </w:numPr>
        <w:tabs>
          <w:tab w:val="left" w:pos="851"/>
          <w:tab w:val="left" w:pos="1134"/>
        </w:tabs>
        <w:overflowPunct w:val="0"/>
        <w:autoSpaceDE w:val="0"/>
        <w:ind w:left="0" w:firstLine="426"/>
        <w:jc w:val="both"/>
        <w:textAlignment w:val="baseline"/>
        <w:rPr>
          <w:sz w:val="24"/>
          <w:szCs w:val="24"/>
        </w:rPr>
      </w:pPr>
      <w:r w:rsidRPr="00284D70">
        <w:rPr>
          <w:sz w:val="24"/>
          <w:szCs w:val="24"/>
        </w:rPr>
        <w:t>образовательные организации высшего образования.</w:t>
      </w:r>
    </w:p>
    <w:p w:rsidR="00865A8F" w:rsidRDefault="00865A8F" w:rsidP="006330B1">
      <w:pPr>
        <w:numPr>
          <w:ilvl w:val="0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 w:rsidRPr="00284D70">
        <w:rPr>
          <w:sz w:val="24"/>
          <w:szCs w:val="24"/>
        </w:rPr>
        <w:t>В каждой секции определяются лауреаты, число которых устанавливается экспертным советом с учетом степени к</w:t>
      </w:r>
      <w:r w:rsidR="008D5FB2">
        <w:rPr>
          <w:sz w:val="24"/>
          <w:szCs w:val="24"/>
        </w:rPr>
        <w:t>онкурсности (3</w:t>
      </w:r>
      <w:r w:rsidRPr="00284D70">
        <w:rPr>
          <w:sz w:val="24"/>
          <w:szCs w:val="24"/>
        </w:rPr>
        <w:t>0% от общего коли</w:t>
      </w:r>
      <w:r w:rsidR="008D5FB2">
        <w:rPr>
          <w:sz w:val="24"/>
          <w:szCs w:val="24"/>
        </w:rPr>
        <w:t>чества участников подсекции: 3</w:t>
      </w:r>
      <w:r w:rsidR="00412B5A">
        <w:rPr>
          <w:sz w:val="24"/>
          <w:szCs w:val="24"/>
        </w:rPr>
        <w:t>0</w:t>
      </w:r>
      <w:r w:rsidRPr="00284D70">
        <w:rPr>
          <w:sz w:val="24"/>
          <w:szCs w:val="24"/>
        </w:rPr>
        <w:t>% среди студентов профессиональных о</w:t>
      </w:r>
      <w:r w:rsidR="008D5FB2">
        <w:rPr>
          <w:sz w:val="24"/>
          <w:szCs w:val="24"/>
        </w:rPr>
        <w:t>бразовательных организаций и 3</w:t>
      </w:r>
      <w:r w:rsidR="00412B5A">
        <w:rPr>
          <w:sz w:val="24"/>
          <w:szCs w:val="24"/>
        </w:rPr>
        <w:t>0</w:t>
      </w:r>
      <w:r w:rsidRPr="00284D70">
        <w:rPr>
          <w:sz w:val="24"/>
          <w:szCs w:val="24"/>
        </w:rPr>
        <w:t>% - образовательных организаций высшего образования). В случае отсутствия среди участников секции студентов профессиональных об</w:t>
      </w:r>
      <w:r w:rsidR="008D5FB2">
        <w:rPr>
          <w:sz w:val="24"/>
          <w:szCs w:val="24"/>
        </w:rPr>
        <w:t>разовательных организаций 3</w:t>
      </w:r>
      <w:r w:rsidRPr="00284D70">
        <w:rPr>
          <w:sz w:val="24"/>
          <w:szCs w:val="24"/>
        </w:rPr>
        <w:t>0% лауреатов определяется среди студентов образовательных организаций высшего образования. Участники, представившие свои работы в заочном и очном турах, не попавшие в число лауреатов, получают свидетельства об участии в Конференции.</w:t>
      </w:r>
    </w:p>
    <w:p w:rsidR="00865A8F" w:rsidRPr="00E43270" w:rsidRDefault="00865A8F" w:rsidP="006330B1">
      <w:pPr>
        <w:numPr>
          <w:ilvl w:val="0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 w:rsidRPr="00E43270">
        <w:rPr>
          <w:sz w:val="24"/>
          <w:szCs w:val="24"/>
        </w:rPr>
        <w:t>Председатель секции не имеет право без уведомления оргкомитета снимать конкурсанта с секции.</w:t>
      </w:r>
      <w:r>
        <w:rPr>
          <w:sz w:val="24"/>
          <w:szCs w:val="24"/>
        </w:rPr>
        <w:t xml:space="preserve"> Конкурсант может быть снят по решению комиссии. Решение комиссии оформляется протоколом.</w:t>
      </w:r>
    </w:p>
    <w:p w:rsidR="00865A8F" w:rsidRPr="00284D70" w:rsidRDefault="00865A8F" w:rsidP="006330B1">
      <w:pPr>
        <w:numPr>
          <w:ilvl w:val="0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 w:rsidRPr="00284D70">
        <w:rPr>
          <w:sz w:val="24"/>
          <w:szCs w:val="24"/>
        </w:rPr>
        <w:t>Участники, представившие свои работы в очном туре, не попавшие в число лауреатов, получают свидетельства об участии в Конференции.</w:t>
      </w:r>
    </w:p>
    <w:p w:rsidR="00865A8F" w:rsidRPr="00284D70" w:rsidRDefault="00865A8F" w:rsidP="006330B1">
      <w:pPr>
        <w:numPr>
          <w:ilvl w:val="0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 w:rsidRPr="00284D70">
        <w:rPr>
          <w:sz w:val="24"/>
          <w:szCs w:val="24"/>
        </w:rPr>
        <w:t>Работы, представленные на Конференции, могут быть отмечены грамотами различных ведомств, дипломами и благодарственными письмами организаторов и партнеров Конференции. Призы могут присуждаться организациями и предприятиями республики.</w:t>
      </w:r>
    </w:p>
    <w:p w:rsidR="00865A8F" w:rsidRPr="00284D70" w:rsidRDefault="00865A8F" w:rsidP="006330B1">
      <w:pPr>
        <w:numPr>
          <w:ilvl w:val="0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 w:rsidRPr="00284D70">
        <w:rPr>
          <w:sz w:val="24"/>
          <w:szCs w:val="24"/>
        </w:rPr>
        <w:lastRenderedPageBreak/>
        <w:t>Награждение, а также выдача свидетельств участникам, проводится председателями экспертных комиссий секций.</w:t>
      </w:r>
    </w:p>
    <w:p w:rsidR="00865A8F" w:rsidRPr="00284D70" w:rsidRDefault="00865A8F" w:rsidP="006330B1">
      <w:pPr>
        <w:numPr>
          <w:ilvl w:val="0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 w:rsidRPr="00284D70">
        <w:rPr>
          <w:sz w:val="24"/>
          <w:szCs w:val="24"/>
        </w:rPr>
        <w:t>Конкурсант, принимавший участие в Конференции в течение двух лет, выполнивший работу индивидуально,  и становившийся лауреатом, будет рекомендован на соискание премии для поддержки талантливой молодежи в рамках приоритетного национального проекта «Образование».</w:t>
      </w:r>
    </w:p>
    <w:p w:rsidR="00865A8F" w:rsidRPr="000E1F68" w:rsidRDefault="00865A8F" w:rsidP="006330B1">
      <w:pPr>
        <w:numPr>
          <w:ilvl w:val="0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 w:rsidRPr="000E1F68">
        <w:rPr>
          <w:sz w:val="24"/>
          <w:szCs w:val="24"/>
        </w:rPr>
        <w:t xml:space="preserve">По итогам конференции издается сборник статей лауреатов Конференции. </w:t>
      </w:r>
    </w:p>
    <w:p w:rsidR="00FF69C5" w:rsidRPr="000E1F68" w:rsidRDefault="00FF69C5" w:rsidP="006330B1">
      <w:pPr>
        <w:pStyle w:val="a4"/>
        <w:numPr>
          <w:ilvl w:val="2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 w:rsidRPr="000E1F68">
        <w:rPr>
          <w:sz w:val="24"/>
          <w:szCs w:val="24"/>
        </w:rPr>
        <w:t xml:space="preserve">Сборник будет размещен на платформе Научной электронной библиотеки (далее – НЭБ) и в </w:t>
      </w:r>
      <w:r w:rsidR="002311AC" w:rsidRPr="000E1F68">
        <w:rPr>
          <w:sz w:val="24"/>
          <w:szCs w:val="24"/>
        </w:rPr>
        <w:t>РИНЦ</w:t>
      </w:r>
      <w:r w:rsidRPr="000E1F68">
        <w:rPr>
          <w:sz w:val="24"/>
          <w:szCs w:val="24"/>
        </w:rPr>
        <w:t>.</w:t>
      </w:r>
    </w:p>
    <w:p w:rsidR="00FF69C5" w:rsidRPr="000E1F68" w:rsidRDefault="009C75AB" w:rsidP="006330B1">
      <w:pPr>
        <w:pStyle w:val="a4"/>
        <w:numPr>
          <w:ilvl w:val="2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 w:rsidRPr="000E1F68">
        <w:rPr>
          <w:sz w:val="24"/>
          <w:szCs w:val="24"/>
        </w:rPr>
        <w:t xml:space="preserve">В сборнике </w:t>
      </w:r>
      <w:r w:rsidR="005C7820" w:rsidRPr="000E1F68">
        <w:rPr>
          <w:sz w:val="24"/>
          <w:szCs w:val="24"/>
        </w:rPr>
        <w:t>размещаются</w:t>
      </w:r>
      <w:r w:rsidRPr="000E1F68">
        <w:rPr>
          <w:sz w:val="24"/>
          <w:szCs w:val="24"/>
        </w:rPr>
        <w:t xml:space="preserve"> статьи получившие рекомендацию председателя</w:t>
      </w:r>
      <w:r w:rsidR="005C7820" w:rsidRPr="000E1F68">
        <w:rPr>
          <w:sz w:val="24"/>
          <w:szCs w:val="24"/>
        </w:rPr>
        <w:t xml:space="preserve"> секции (подсекции) к публикации</w:t>
      </w:r>
      <w:r w:rsidR="002311AC" w:rsidRPr="000E1F68">
        <w:rPr>
          <w:sz w:val="24"/>
          <w:szCs w:val="24"/>
        </w:rPr>
        <w:t>.</w:t>
      </w:r>
    </w:p>
    <w:p w:rsidR="00354CD4" w:rsidRPr="000E1F68" w:rsidRDefault="00354CD4" w:rsidP="006330B1">
      <w:pPr>
        <w:pStyle w:val="a4"/>
        <w:numPr>
          <w:ilvl w:val="2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 w:rsidRPr="000E1F68">
        <w:rPr>
          <w:sz w:val="24"/>
          <w:szCs w:val="24"/>
        </w:rPr>
        <w:t>В случае несоотве</w:t>
      </w:r>
      <w:r w:rsidR="00670620" w:rsidRPr="000E1F68">
        <w:rPr>
          <w:sz w:val="24"/>
          <w:szCs w:val="24"/>
        </w:rPr>
        <w:t>тствия оформления статьи с п.4.4</w:t>
      </w:r>
      <w:r w:rsidRPr="000E1F68">
        <w:rPr>
          <w:sz w:val="24"/>
          <w:szCs w:val="24"/>
        </w:rPr>
        <w:t>. настоящего положения, статья не допускается к публикации.</w:t>
      </w:r>
    </w:p>
    <w:p w:rsidR="00865A8F" w:rsidRPr="00354CD4" w:rsidRDefault="00865A8F" w:rsidP="006330B1">
      <w:pPr>
        <w:tabs>
          <w:tab w:val="left" w:pos="851"/>
          <w:tab w:val="left" w:pos="1134"/>
        </w:tabs>
        <w:ind w:firstLine="426"/>
        <w:jc w:val="both"/>
        <w:rPr>
          <w:sz w:val="24"/>
          <w:szCs w:val="24"/>
        </w:rPr>
      </w:pPr>
    </w:p>
    <w:p w:rsidR="00865A8F" w:rsidRPr="00E458F3" w:rsidRDefault="00865A8F" w:rsidP="006330B1">
      <w:pPr>
        <w:tabs>
          <w:tab w:val="left" w:pos="851"/>
        </w:tabs>
        <w:ind w:left="360" w:firstLine="426"/>
        <w:jc w:val="center"/>
        <w:rPr>
          <w:b/>
          <w:sz w:val="24"/>
          <w:szCs w:val="24"/>
        </w:rPr>
      </w:pPr>
      <w:r w:rsidRPr="00E458F3">
        <w:rPr>
          <w:b/>
          <w:bCs/>
          <w:sz w:val="24"/>
          <w:szCs w:val="24"/>
        </w:rPr>
        <w:t>7.ФИНАНСИРОВАНИЕ</w:t>
      </w:r>
    </w:p>
    <w:p w:rsidR="006330B1" w:rsidRDefault="00865A8F" w:rsidP="006330B1">
      <w:pPr>
        <w:numPr>
          <w:ilvl w:val="0"/>
          <w:numId w:val="14"/>
        </w:numPr>
        <w:tabs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 w:rsidRPr="00284D70">
        <w:rPr>
          <w:sz w:val="24"/>
          <w:szCs w:val="24"/>
        </w:rPr>
        <w:t>Финансирование Конференции осуществляется за счет средств Организаторов Конкурса, оргвзносов участников Конференции, спонсорских и внебюджетных средств организаций.</w:t>
      </w:r>
    </w:p>
    <w:p w:rsidR="00865A8F" w:rsidRPr="006330B1" w:rsidRDefault="00865A8F" w:rsidP="006330B1">
      <w:pPr>
        <w:numPr>
          <w:ilvl w:val="0"/>
          <w:numId w:val="14"/>
        </w:numPr>
        <w:tabs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 w:rsidRPr="006330B1">
        <w:rPr>
          <w:sz w:val="24"/>
          <w:szCs w:val="24"/>
        </w:rPr>
        <w:t xml:space="preserve">Оргвзнос составляет </w:t>
      </w:r>
      <w:r w:rsidR="0017157C" w:rsidRPr="006330B1">
        <w:rPr>
          <w:sz w:val="24"/>
          <w:szCs w:val="24"/>
        </w:rPr>
        <w:t>300</w:t>
      </w:r>
      <w:r w:rsidR="00E00D5B">
        <w:rPr>
          <w:sz w:val="24"/>
          <w:szCs w:val="24"/>
        </w:rPr>
        <w:t xml:space="preserve"> руб.</w:t>
      </w:r>
      <w:r w:rsidRPr="006330B1">
        <w:rPr>
          <w:sz w:val="24"/>
          <w:szCs w:val="24"/>
        </w:rPr>
        <w:t xml:space="preserve"> за одну конкурсную работу.</w:t>
      </w:r>
    </w:p>
    <w:p w:rsidR="00865A8F" w:rsidRPr="00631E70" w:rsidRDefault="00865A8F" w:rsidP="006330B1">
      <w:pPr>
        <w:numPr>
          <w:ilvl w:val="0"/>
          <w:numId w:val="14"/>
        </w:numPr>
        <w:tabs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 w:rsidRPr="00084886">
        <w:rPr>
          <w:bCs/>
          <w:sz w:val="24"/>
          <w:szCs w:val="24"/>
        </w:rPr>
        <w:t>О</w:t>
      </w:r>
      <w:r w:rsidRPr="00631E70">
        <w:rPr>
          <w:sz w:val="24"/>
          <w:szCs w:val="24"/>
        </w:rPr>
        <w:t>рганизационный взнос необходимо внести по следующим реквизитам:</w:t>
      </w:r>
    </w:p>
    <w:p w:rsidR="00865A8F" w:rsidRPr="00B86F11" w:rsidRDefault="00865A8F" w:rsidP="006330B1">
      <w:pPr>
        <w:pStyle w:val="21"/>
        <w:tabs>
          <w:tab w:val="left" w:pos="0"/>
        </w:tabs>
        <w:ind w:firstLine="0"/>
        <w:rPr>
          <w:szCs w:val="24"/>
        </w:rPr>
      </w:pPr>
      <w:r w:rsidRPr="00B86F11">
        <w:rPr>
          <w:szCs w:val="24"/>
        </w:rPr>
        <w:t>Бюджетное образовательное учреждение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</w:r>
    </w:p>
    <w:p w:rsidR="00865A8F" w:rsidRPr="00B86F11" w:rsidRDefault="00865A8F" w:rsidP="006330B1">
      <w:pPr>
        <w:tabs>
          <w:tab w:val="left" w:pos="0"/>
        </w:tabs>
        <w:rPr>
          <w:sz w:val="24"/>
          <w:szCs w:val="24"/>
        </w:rPr>
      </w:pPr>
      <w:r w:rsidRPr="00B86F11">
        <w:rPr>
          <w:sz w:val="24"/>
          <w:szCs w:val="24"/>
        </w:rPr>
        <w:t>4280</w:t>
      </w:r>
      <w:r>
        <w:rPr>
          <w:sz w:val="24"/>
          <w:szCs w:val="24"/>
        </w:rPr>
        <w:t>17</w:t>
      </w:r>
      <w:r w:rsidRPr="00B86F11">
        <w:rPr>
          <w:sz w:val="24"/>
          <w:szCs w:val="24"/>
        </w:rPr>
        <w:t>, ЧР, г. Чебоксары, пр. М. Горького, д.5</w:t>
      </w:r>
    </w:p>
    <w:p w:rsidR="00865A8F" w:rsidRPr="00B86F11" w:rsidRDefault="00865A8F" w:rsidP="006330B1">
      <w:pPr>
        <w:tabs>
          <w:tab w:val="left" w:pos="0"/>
        </w:tabs>
        <w:rPr>
          <w:sz w:val="24"/>
          <w:szCs w:val="24"/>
        </w:rPr>
      </w:pPr>
      <w:r w:rsidRPr="00B86F11">
        <w:rPr>
          <w:sz w:val="24"/>
          <w:szCs w:val="24"/>
        </w:rPr>
        <w:t>ИНН 2130096360/КПП 213001001</w:t>
      </w:r>
    </w:p>
    <w:p w:rsidR="00865A8F" w:rsidRPr="00B86F11" w:rsidRDefault="00865A8F" w:rsidP="006330B1">
      <w:pPr>
        <w:tabs>
          <w:tab w:val="left" w:pos="0"/>
        </w:tabs>
        <w:rPr>
          <w:sz w:val="24"/>
          <w:szCs w:val="24"/>
        </w:rPr>
      </w:pPr>
      <w:r w:rsidRPr="00B86F11">
        <w:rPr>
          <w:sz w:val="24"/>
          <w:szCs w:val="24"/>
        </w:rPr>
        <w:t xml:space="preserve">Плательщик: УФК по Чувашской Республике </w:t>
      </w:r>
    </w:p>
    <w:p w:rsidR="00865A8F" w:rsidRPr="00B86F11" w:rsidRDefault="00865A8F" w:rsidP="006330B1">
      <w:pPr>
        <w:tabs>
          <w:tab w:val="left" w:pos="0"/>
        </w:tabs>
        <w:jc w:val="both"/>
        <w:rPr>
          <w:sz w:val="24"/>
          <w:szCs w:val="24"/>
        </w:rPr>
      </w:pPr>
      <w:r w:rsidRPr="00B86F11">
        <w:rPr>
          <w:sz w:val="24"/>
          <w:szCs w:val="24"/>
        </w:rPr>
        <w:t>(Минфин Чувашии, БОУ ЧР ДО «Центр молодежных инициатив» Минобразования Чувашии)</w:t>
      </w:r>
    </w:p>
    <w:p w:rsidR="00865A8F" w:rsidRPr="00B86F11" w:rsidRDefault="00865A8F" w:rsidP="006330B1">
      <w:pPr>
        <w:tabs>
          <w:tab w:val="left" w:pos="0"/>
        </w:tabs>
        <w:rPr>
          <w:sz w:val="24"/>
          <w:szCs w:val="24"/>
        </w:rPr>
      </w:pPr>
      <w:r w:rsidRPr="00B86F11">
        <w:rPr>
          <w:sz w:val="24"/>
          <w:szCs w:val="24"/>
        </w:rPr>
        <w:t>р/с 40601810600003000003</w:t>
      </w:r>
    </w:p>
    <w:p w:rsidR="00865A8F" w:rsidRPr="00B86F11" w:rsidRDefault="00865A8F" w:rsidP="006330B1">
      <w:pPr>
        <w:tabs>
          <w:tab w:val="left" w:pos="0"/>
        </w:tabs>
        <w:rPr>
          <w:sz w:val="24"/>
          <w:szCs w:val="24"/>
        </w:rPr>
      </w:pPr>
      <w:r w:rsidRPr="00B86F11">
        <w:rPr>
          <w:sz w:val="24"/>
          <w:szCs w:val="24"/>
        </w:rPr>
        <w:t>л/с 20266Б01271</w:t>
      </w:r>
    </w:p>
    <w:p w:rsidR="00865A8F" w:rsidRPr="00B86F11" w:rsidRDefault="00865A8F" w:rsidP="006330B1">
      <w:pPr>
        <w:tabs>
          <w:tab w:val="left" w:pos="0"/>
        </w:tabs>
        <w:rPr>
          <w:sz w:val="24"/>
          <w:szCs w:val="24"/>
        </w:rPr>
      </w:pPr>
      <w:r w:rsidRPr="00B86F11">
        <w:rPr>
          <w:sz w:val="24"/>
          <w:szCs w:val="24"/>
        </w:rPr>
        <w:t xml:space="preserve">Банк: </w:t>
      </w:r>
      <w:r>
        <w:rPr>
          <w:sz w:val="24"/>
          <w:szCs w:val="24"/>
        </w:rPr>
        <w:t>Отделение НБ - Чувашская</w:t>
      </w:r>
      <w:r w:rsidRPr="00B86F11">
        <w:rPr>
          <w:sz w:val="24"/>
          <w:szCs w:val="24"/>
        </w:rPr>
        <w:t xml:space="preserve"> Республик</w:t>
      </w:r>
      <w:r>
        <w:rPr>
          <w:sz w:val="24"/>
          <w:szCs w:val="24"/>
        </w:rPr>
        <w:t>а</w:t>
      </w:r>
      <w:r w:rsidRPr="00B86F11">
        <w:rPr>
          <w:sz w:val="24"/>
          <w:szCs w:val="24"/>
        </w:rPr>
        <w:t xml:space="preserve"> г. Чебоксары</w:t>
      </w:r>
    </w:p>
    <w:p w:rsidR="00865A8F" w:rsidRDefault="00865A8F" w:rsidP="006330B1">
      <w:pPr>
        <w:tabs>
          <w:tab w:val="left" w:pos="0"/>
        </w:tabs>
        <w:rPr>
          <w:sz w:val="24"/>
          <w:szCs w:val="24"/>
        </w:rPr>
      </w:pPr>
      <w:r w:rsidRPr="00B86F11">
        <w:rPr>
          <w:sz w:val="24"/>
          <w:szCs w:val="24"/>
        </w:rPr>
        <w:t>БИК  049706001</w:t>
      </w:r>
    </w:p>
    <w:p w:rsidR="00865A8F" w:rsidRPr="0039549E" w:rsidRDefault="00865A8F" w:rsidP="006330B1">
      <w:pPr>
        <w:tabs>
          <w:tab w:val="left" w:pos="0"/>
        </w:tabs>
        <w:jc w:val="both"/>
        <w:rPr>
          <w:sz w:val="24"/>
          <w:szCs w:val="24"/>
        </w:rPr>
      </w:pPr>
      <w:r w:rsidRPr="00B44627">
        <w:rPr>
          <w:sz w:val="24"/>
          <w:szCs w:val="24"/>
        </w:rPr>
        <w:t>Назначение платежа: «Оргвзнос за участие в конференции»</w:t>
      </w:r>
      <w:r>
        <w:rPr>
          <w:sz w:val="24"/>
          <w:szCs w:val="24"/>
        </w:rPr>
        <w:t xml:space="preserve"> 87400000000000000130 (874200)</w:t>
      </w:r>
    </w:p>
    <w:p w:rsidR="00865A8F" w:rsidRPr="00284D70" w:rsidRDefault="00865A8F" w:rsidP="006330B1">
      <w:pPr>
        <w:tabs>
          <w:tab w:val="left" w:pos="851"/>
        </w:tabs>
        <w:ind w:firstLine="426"/>
        <w:jc w:val="right"/>
        <w:rPr>
          <w:sz w:val="24"/>
          <w:szCs w:val="24"/>
        </w:rPr>
      </w:pPr>
    </w:p>
    <w:p w:rsidR="00865A8F" w:rsidRPr="00284D70" w:rsidRDefault="00865A8F" w:rsidP="006330B1">
      <w:pPr>
        <w:tabs>
          <w:tab w:val="left" w:pos="851"/>
        </w:tabs>
        <w:ind w:firstLine="426"/>
        <w:jc w:val="right"/>
        <w:rPr>
          <w:b/>
        </w:rPr>
      </w:pPr>
      <w:r w:rsidRPr="00284D70">
        <w:rPr>
          <w:sz w:val="24"/>
          <w:szCs w:val="24"/>
        </w:rPr>
        <w:br w:type="page"/>
      </w:r>
      <w:r w:rsidRPr="00284D70">
        <w:lastRenderedPageBreak/>
        <w:t>Приложение № 1 к Положению</w:t>
      </w:r>
    </w:p>
    <w:p w:rsidR="00865A8F" w:rsidRPr="00284D70" w:rsidRDefault="00865A8F" w:rsidP="00865A8F">
      <w:pPr>
        <w:jc w:val="center"/>
        <w:rPr>
          <w:b/>
        </w:rPr>
      </w:pPr>
    </w:p>
    <w:p w:rsidR="00865A8F" w:rsidRPr="0017157C" w:rsidRDefault="00865A8F" w:rsidP="00865A8F">
      <w:pPr>
        <w:jc w:val="center"/>
        <w:rPr>
          <w:b/>
          <w:sz w:val="24"/>
          <w:szCs w:val="24"/>
        </w:rPr>
      </w:pPr>
      <w:r w:rsidRPr="0017157C">
        <w:rPr>
          <w:b/>
          <w:sz w:val="24"/>
          <w:szCs w:val="24"/>
        </w:rPr>
        <w:t xml:space="preserve">Номенклатура научных специальностей, </w:t>
      </w:r>
    </w:p>
    <w:p w:rsidR="00865A8F" w:rsidRPr="00284D70" w:rsidRDefault="00865A8F" w:rsidP="00865A8F">
      <w:pPr>
        <w:jc w:val="center"/>
        <w:rPr>
          <w:b/>
          <w:sz w:val="24"/>
          <w:szCs w:val="24"/>
        </w:rPr>
      </w:pPr>
      <w:r w:rsidRPr="0017157C">
        <w:rPr>
          <w:b/>
          <w:sz w:val="24"/>
          <w:szCs w:val="24"/>
        </w:rPr>
        <w:t>по которым присуждаются ученые степени.</w:t>
      </w:r>
    </w:p>
    <w:p w:rsidR="00865A8F" w:rsidRPr="00284D70" w:rsidRDefault="00865A8F" w:rsidP="00865A8F">
      <w:pPr>
        <w:jc w:val="center"/>
        <w:rPr>
          <w:b/>
          <w:i/>
          <w:sz w:val="24"/>
          <w:szCs w:val="24"/>
        </w:rPr>
      </w:pPr>
    </w:p>
    <w:p w:rsidR="00865A8F" w:rsidRPr="00284D70" w:rsidRDefault="00865A8F" w:rsidP="00865A8F">
      <w:pPr>
        <w:jc w:val="both"/>
        <w:rPr>
          <w:b/>
          <w:i/>
          <w:sz w:val="24"/>
          <w:szCs w:val="24"/>
        </w:rPr>
      </w:pPr>
    </w:p>
    <w:p w:rsidR="00865A8F" w:rsidRPr="00284D70" w:rsidRDefault="00865A8F" w:rsidP="00865A8F">
      <w:pPr>
        <w:jc w:val="both"/>
        <w:rPr>
          <w:b/>
          <w:sz w:val="24"/>
          <w:szCs w:val="24"/>
        </w:rPr>
      </w:pPr>
      <w:r w:rsidRPr="00284D70">
        <w:rPr>
          <w:b/>
          <w:sz w:val="24"/>
          <w:szCs w:val="24"/>
        </w:rPr>
        <w:t>Направление 1.</w:t>
      </w:r>
      <w:r>
        <w:rPr>
          <w:b/>
          <w:sz w:val="24"/>
          <w:szCs w:val="24"/>
        </w:rPr>
        <w:t>Физико-математические</w:t>
      </w:r>
      <w:r w:rsidRPr="00284D70">
        <w:rPr>
          <w:b/>
          <w:sz w:val="24"/>
          <w:szCs w:val="24"/>
        </w:rPr>
        <w:t xml:space="preserve"> науки</w:t>
      </w:r>
    </w:p>
    <w:p w:rsidR="00865A8F" w:rsidRPr="00284D70" w:rsidRDefault="00865A8F" w:rsidP="00865A8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01.01</w:t>
      </w:r>
      <w:r w:rsidRPr="00284D70">
        <w:rPr>
          <w:b/>
          <w:i/>
          <w:sz w:val="24"/>
          <w:szCs w:val="24"/>
        </w:rPr>
        <w:t>.00 Математика</w:t>
      </w:r>
      <w:r>
        <w:rPr>
          <w:b/>
          <w:i/>
          <w:sz w:val="24"/>
          <w:szCs w:val="24"/>
        </w:rPr>
        <w:t>.</w:t>
      </w:r>
    </w:p>
    <w:p w:rsidR="00865A8F" w:rsidRPr="00284D70" w:rsidRDefault="00865A8F" w:rsidP="00865A8F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01.02</w:t>
      </w:r>
      <w:r w:rsidRPr="00284D70">
        <w:rPr>
          <w:b/>
          <w:i/>
          <w:sz w:val="24"/>
          <w:szCs w:val="24"/>
        </w:rPr>
        <w:t xml:space="preserve">.00 </w:t>
      </w:r>
      <w:r>
        <w:rPr>
          <w:b/>
          <w:i/>
          <w:sz w:val="24"/>
          <w:szCs w:val="24"/>
        </w:rPr>
        <w:t>Механика</w:t>
      </w:r>
      <w:r w:rsidRPr="00284D70">
        <w:rPr>
          <w:sz w:val="24"/>
          <w:szCs w:val="24"/>
        </w:rPr>
        <w:t>.</w:t>
      </w:r>
    </w:p>
    <w:p w:rsidR="00865A8F" w:rsidRPr="00284D70" w:rsidRDefault="00865A8F" w:rsidP="00865A8F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01.03</w:t>
      </w:r>
      <w:r w:rsidRPr="00284D70">
        <w:rPr>
          <w:b/>
          <w:i/>
          <w:sz w:val="24"/>
          <w:szCs w:val="24"/>
        </w:rPr>
        <w:t xml:space="preserve">.00 </w:t>
      </w:r>
      <w:r>
        <w:rPr>
          <w:b/>
          <w:i/>
          <w:sz w:val="24"/>
          <w:szCs w:val="24"/>
        </w:rPr>
        <w:t>Астрономия</w:t>
      </w:r>
      <w:r w:rsidRPr="00284D70">
        <w:rPr>
          <w:sz w:val="24"/>
          <w:szCs w:val="24"/>
        </w:rPr>
        <w:t>.</w:t>
      </w:r>
    </w:p>
    <w:p w:rsidR="00865A8F" w:rsidRPr="00284D70" w:rsidRDefault="00865A8F" w:rsidP="00865A8F">
      <w:pPr>
        <w:jc w:val="both"/>
        <w:rPr>
          <w:b/>
          <w:i/>
          <w:sz w:val="24"/>
          <w:szCs w:val="24"/>
        </w:rPr>
      </w:pPr>
      <w:r w:rsidRPr="00284D70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>1.04</w:t>
      </w:r>
      <w:r w:rsidRPr="00284D70">
        <w:rPr>
          <w:b/>
          <w:i/>
          <w:sz w:val="24"/>
          <w:szCs w:val="24"/>
        </w:rPr>
        <w:t xml:space="preserve">.00  </w:t>
      </w:r>
      <w:r>
        <w:rPr>
          <w:b/>
          <w:i/>
          <w:sz w:val="24"/>
          <w:szCs w:val="24"/>
        </w:rPr>
        <w:t>Физика</w:t>
      </w:r>
      <w:r w:rsidRPr="00284D70">
        <w:rPr>
          <w:sz w:val="24"/>
          <w:szCs w:val="24"/>
        </w:rPr>
        <w:t>.</w:t>
      </w:r>
    </w:p>
    <w:p w:rsidR="00865A8F" w:rsidRPr="00284D70" w:rsidRDefault="00865A8F" w:rsidP="00865A8F">
      <w:pPr>
        <w:jc w:val="both"/>
        <w:rPr>
          <w:b/>
          <w:i/>
          <w:sz w:val="24"/>
          <w:szCs w:val="24"/>
        </w:rPr>
      </w:pPr>
    </w:p>
    <w:p w:rsidR="00865A8F" w:rsidRDefault="00865A8F" w:rsidP="00865A8F">
      <w:pPr>
        <w:jc w:val="both"/>
        <w:rPr>
          <w:b/>
          <w:sz w:val="24"/>
          <w:szCs w:val="24"/>
        </w:rPr>
      </w:pPr>
      <w:r w:rsidRPr="00284D70">
        <w:rPr>
          <w:b/>
          <w:sz w:val="24"/>
          <w:szCs w:val="24"/>
        </w:rPr>
        <w:t xml:space="preserve">Направление 2. </w:t>
      </w:r>
      <w:r>
        <w:rPr>
          <w:b/>
          <w:sz w:val="24"/>
          <w:szCs w:val="24"/>
        </w:rPr>
        <w:t>Химические науки</w:t>
      </w:r>
    </w:p>
    <w:p w:rsidR="00865A8F" w:rsidRDefault="00865A8F" w:rsidP="00865A8F">
      <w:pPr>
        <w:jc w:val="both"/>
        <w:rPr>
          <w:b/>
          <w:sz w:val="24"/>
          <w:szCs w:val="24"/>
        </w:rPr>
      </w:pPr>
    </w:p>
    <w:p w:rsidR="00865A8F" w:rsidRPr="00284D70" w:rsidRDefault="00865A8F" w:rsidP="00865A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Направление 3. Биологические науки</w:t>
      </w:r>
    </w:p>
    <w:p w:rsidR="00865A8F" w:rsidRPr="00284D70" w:rsidRDefault="00865A8F" w:rsidP="00865A8F">
      <w:pPr>
        <w:jc w:val="both"/>
        <w:rPr>
          <w:sz w:val="24"/>
          <w:szCs w:val="24"/>
        </w:rPr>
      </w:pPr>
      <w:r w:rsidRPr="00284D70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>3</w:t>
      </w:r>
      <w:r w:rsidRPr="00284D70">
        <w:rPr>
          <w:b/>
          <w:i/>
          <w:sz w:val="24"/>
          <w:szCs w:val="24"/>
        </w:rPr>
        <w:t>.0</w:t>
      </w:r>
      <w:r>
        <w:rPr>
          <w:b/>
          <w:i/>
          <w:sz w:val="24"/>
          <w:szCs w:val="24"/>
        </w:rPr>
        <w:t>1</w:t>
      </w:r>
      <w:r w:rsidRPr="00284D70">
        <w:rPr>
          <w:b/>
          <w:i/>
          <w:sz w:val="24"/>
          <w:szCs w:val="24"/>
        </w:rPr>
        <w:t xml:space="preserve">.00 </w:t>
      </w:r>
      <w:r>
        <w:rPr>
          <w:b/>
          <w:i/>
          <w:sz w:val="24"/>
          <w:szCs w:val="24"/>
        </w:rPr>
        <w:t>Физико-химическая биология.</w:t>
      </w:r>
    </w:p>
    <w:p w:rsidR="00865A8F" w:rsidRPr="00284D70" w:rsidRDefault="00865A8F" w:rsidP="00865A8F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03.02.00 Общая биология</w:t>
      </w:r>
      <w:r w:rsidRPr="00284D70">
        <w:rPr>
          <w:sz w:val="24"/>
          <w:szCs w:val="24"/>
        </w:rPr>
        <w:t>.</w:t>
      </w:r>
    </w:p>
    <w:p w:rsidR="00865A8F" w:rsidRDefault="00865A8F" w:rsidP="00865A8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03.03.00</w:t>
      </w:r>
      <w:r w:rsidR="00AD5AD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Физиология.</w:t>
      </w:r>
    </w:p>
    <w:p w:rsidR="00865A8F" w:rsidRDefault="00865A8F" w:rsidP="00865A8F">
      <w:pPr>
        <w:jc w:val="both"/>
        <w:rPr>
          <w:b/>
          <w:i/>
          <w:sz w:val="24"/>
          <w:szCs w:val="24"/>
        </w:rPr>
      </w:pPr>
    </w:p>
    <w:p w:rsidR="00865A8F" w:rsidRPr="00552AD2" w:rsidRDefault="00865A8F" w:rsidP="00865A8F">
      <w:pPr>
        <w:jc w:val="both"/>
        <w:rPr>
          <w:sz w:val="24"/>
          <w:szCs w:val="24"/>
        </w:rPr>
      </w:pPr>
      <w:r w:rsidRPr="00552AD2">
        <w:rPr>
          <w:b/>
          <w:sz w:val="24"/>
          <w:szCs w:val="24"/>
        </w:rPr>
        <w:t>Направление 4.  Технические науки</w:t>
      </w:r>
    </w:p>
    <w:p w:rsidR="00865A8F" w:rsidRPr="00284D70" w:rsidRDefault="00865A8F" w:rsidP="00865A8F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05.01.00 Инженерная геометрия и компьютерная графика</w:t>
      </w:r>
      <w:r w:rsidRPr="00284D70">
        <w:rPr>
          <w:sz w:val="24"/>
          <w:szCs w:val="24"/>
        </w:rPr>
        <w:t>.</w:t>
      </w:r>
    </w:p>
    <w:p w:rsidR="00865A8F" w:rsidRPr="00284D70" w:rsidRDefault="00865A8F" w:rsidP="00865A8F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05.04.00 Энергетическое, металлургическое и химическое машиностроение</w:t>
      </w:r>
      <w:r w:rsidRPr="00284D70">
        <w:rPr>
          <w:sz w:val="24"/>
          <w:szCs w:val="24"/>
        </w:rPr>
        <w:t>.</w:t>
      </w:r>
    </w:p>
    <w:p w:rsidR="00865A8F" w:rsidRPr="00284D70" w:rsidRDefault="00865A8F" w:rsidP="00865A8F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05.05.00 Транспортное, горное и строительное машиностроение</w:t>
      </w:r>
      <w:r w:rsidRPr="00284D70">
        <w:rPr>
          <w:sz w:val="24"/>
          <w:szCs w:val="24"/>
        </w:rPr>
        <w:t>.</w:t>
      </w:r>
    </w:p>
    <w:p w:rsidR="00865A8F" w:rsidRPr="00284D70" w:rsidRDefault="00865A8F" w:rsidP="00865A8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05.07.00 Авиационная и ракетно-космическая техника</w:t>
      </w:r>
      <w:r w:rsidRPr="00284D70">
        <w:rPr>
          <w:sz w:val="24"/>
          <w:szCs w:val="24"/>
        </w:rPr>
        <w:t>.</w:t>
      </w:r>
    </w:p>
    <w:p w:rsidR="00865A8F" w:rsidRPr="00284D70" w:rsidRDefault="00865A8F" w:rsidP="00865A8F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05.08.00 Кораблестроение</w:t>
      </w:r>
      <w:r w:rsidRPr="00284D70">
        <w:rPr>
          <w:sz w:val="24"/>
          <w:szCs w:val="24"/>
        </w:rPr>
        <w:t>.</w:t>
      </w:r>
    </w:p>
    <w:p w:rsidR="00865A8F" w:rsidRPr="00284D70" w:rsidRDefault="00865A8F" w:rsidP="00865A8F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05.09.00 Электротехника</w:t>
      </w:r>
      <w:r w:rsidRPr="00284D70">
        <w:rPr>
          <w:sz w:val="24"/>
          <w:szCs w:val="24"/>
        </w:rPr>
        <w:t>.</w:t>
      </w:r>
    </w:p>
    <w:p w:rsidR="00865A8F" w:rsidRPr="00284D70" w:rsidRDefault="00865A8F" w:rsidP="00865A8F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05.11.00 Приборостроение, метрология и информационно-измерительные приборы и системы</w:t>
      </w:r>
      <w:r w:rsidRPr="00284D70">
        <w:rPr>
          <w:sz w:val="24"/>
          <w:szCs w:val="24"/>
        </w:rPr>
        <w:t>.</w:t>
      </w:r>
    </w:p>
    <w:p w:rsidR="00865A8F" w:rsidRPr="00284D70" w:rsidRDefault="00865A8F" w:rsidP="00865A8F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05.12.00 Радиотехника и связь</w:t>
      </w:r>
      <w:r w:rsidRPr="00284D70">
        <w:rPr>
          <w:sz w:val="24"/>
          <w:szCs w:val="24"/>
        </w:rPr>
        <w:t>.</w:t>
      </w:r>
    </w:p>
    <w:p w:rsidR="00865A8F" w:rsidRPr="00284D70" w:rsidRDefault="00865A8F" w:rsidP="00865A8F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05.13.00 Информатика, вычислительная техника и управление.</w:t>
      </w:r>
    </w:p>
    <w:p w:rsidR="00865A8F" w:rsidRPr="00284D70" w:rsidRDefault="00865A8F" w:rsidP="00865A8F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05.14.00 Энергетика.</w:t>
      </w:r>
    </w:p>
    <w:p w:rsidR="00865A8F" w:rsidRPr="00284D70" w:rsidRDefault="00865A8F" w:rsidP="00865A8F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05.16.00 Металлургия и материаловедение</w:t>
      </w:r>
      <w:r w:rsidRPr="00284D70">
        <w:rPr>
          <w:sz w:val="24"/>
          <w:szCs w:val="24"/>
        </w:rPr>
        <w:t>.</w:t>
      </w:r>
    </w:p>
    <w:p w:rsidR="00865A8F" w:rsidRPr="00284D70" w:rsidRDefault="00865A8F" w:rsidP="00865A8F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05.17.00 Химическая технология</w:t>
      </w:r>
      <w:r w:rsidRPr="00284D70">
        <w:rPr>
          <w:sz w:val="24"/>
          <w:szCs w:val="24"/>
        </w:rPr>
        <w:t>.</w:t>
      </w:r>
    </w:p>
    <w:p w:rsidR="00865A8F" w:rsidRPr="00284D70" w:rsidRDefault="00865A8F" w:rsidP="00865A8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05.18.00 Технология продовольственных продуктов</w:t>
      </w:r>
      <w:r w:rsidRPr="00284D70">
        <w:rPr>
          <w:sz w:val="24"/>
          <w:szCs w:val="24"/>
        </w:rPr>
        <w:t>.</w:t>
      </w:r>
    </w:p>
    <w:p w:rsidR="00865A8F" w:rsidRPr="00284D70" w:rsidRDefault="00865A8F" w:rsidP="00865A8F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05.19.00 Технология материалов и изделий текстильной и легкой промышленности</w:t>
      </w:r>
      <w:r w:rsidRPr="00284D70">
        <w:rPr>
          <w:sz w:val="24"/>
          <w:szCs w:val="24"/>
        </w:rPr>
        <w:t>.</w:t>
      </w:r>
    </w:p>
    <w:p w:rsidR="00865A8F" w:rsidRDefault="00865A8F" w:rsidP="00865A8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05.20.00 Процессы и машины агроинженерных систем.</w:t>
      </w:r>
    </w:p>
    <w:p w:rsidR="00865A8F" w:rsidRDefault="00865A8F" w:rsidP="00865A8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05.21.00 Технология, машины и оборудование лесозаготовок, лесного хозяйства, деревопереработки и химической переработки биомассы дерева.</w:t>
      </w:r>
    </w:p>
    <w:p w:rsidR="00865A8F" w:rsidRDefault="00865A8F" w:rsidP="00865A8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05.22.00 Транспорт</w:t>
      </w:r>
    </w:p>
    <w:p w:rsidR="00865A8F" w:rsidRDefault="00865A8F" w:rsidP="00865A8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05.23.00 Строительство и архитектура.</w:t>
      </w:r>
    </w:p>
    <w:p w:rsidR="00865A8F" w:rsidRDefault="00865A8F" w:rsidP="00865A8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05.26.00 Безопасность деятельности человека</w:t>
      </w:r>
    </w:p>
    <w:p w:rsidR="00865A8F" w:rsidRPr="00284D70" w:rsidRDefault="00865A8F" w:rsidP="00865A8F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05.27.00 Электроника</w:t>
      </w:r>
      <w:r w:rsidRPr="00284D70">
        <w:rPr>
          <w:sz w:val="24"/>
          <w:szCs w:val="24"/>
        </w:rPr>
        <w:t>.</w:t>
      </w:r>
    </w:p>
    <w:p w:rsidR="00865A8F" w:rsidRPr="00284D70" w:rsidRDefault="00865A8F" w:rsidP="00865A8F">
      <w:pPr>
        <w:jc w:val="both"/>
        <w:rPr>
          <w:sz w:val="24"/>
          <w:szCs w:val="24"/>
        </w:rPr>
      </w:pPr>
    </w:p>
    <w:p w:rsidR="00865A8F" w:rsidRPr="00284D70" w:rsidRDefault="00865A8F" w:rsidP="00865A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Направление 5</w:t>
      </w:r>
      <w:r w:rsidRPr="00284D70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Сельскохозяйственные науки</w:t>
      </w:r>
    </w:p>
    <w:p w:rsidR="00865A8F" w:rsidRPr="00284D70" w:rsidRDefault="00865A8F" w:rsidP="00865A8F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06.01.00 Агрономия</w:t>
      </w:r>
      <w:r w:rsidRPr="00284D70">
        <w:rPr>
          <w:sz w:val="24"/>
          <w:szCs w:val="24"/>
        </w:rPr>
        <w:t>.</w:t>
      </w:r>
    </w:p>
    <w:p w:rsidR="00865A8F" w:rsidRPr="00284D70" w:rsidRDefault="00865A8F" w:rsidP="00865A8F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06.02.00 Ветеринария и зоотехния</w:t>
      </w:r>
      <w:r w:rsidRPr="00284D70">
        <w:rPr>
          <w:sz w:val="24"/>
          <w:szCs w:val="24"/>
        </w:rPr>
        <w:t>.</w:t>
      </w:r>
    </w:p>
    <w:p w:rsidR="00865A8F" w:rsidRPr="00284D70" w:rsidRDefault="00865A8F" w:rsidP="00865A8F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06.03.00 Лесное хозяйство</w:t>
      </w:r>
      <w:r w:rsidRPr="00284D70">
        <w:rPr>
          <w:sz w:val="24"/>
          <w:szCs w:val="24"/>
        </w:rPr>
        <w:t>.</w:t>
      </w:r>
    </w:p>
    <w:p w:rsidR="00865A8F" w:rsidRPr="00284D70" w:rsidRDefault="00865A8F" w:rsidP="00865A8F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06.04.00 Рыбное хозяйство</w:t>
      </w:r>
      <w:r w:rsidRPr="00284D70">
        <w:rPr>
          <w:sz w:val="24"/>
          <w:szCs w:val="24"/>
        </w:rPr>
        <w:t>.</w:t>
      </w:r>
    </w:p>
    <w:p w:rsidR="00865A8F" w:rsidRPr="00284D70" w:rsidRDefault="00865A8F" w:rsidP="00865A8F">
      <w:pPr>
        <w:jc w:val="both"/>
        <w:rPr>
          <w:sz w:val="24"/>
          <w:szCs w:val="24"/>
        </w:rPr>
      </w:pPr>
    </w:p>
    <w:p w:rsidR="00865A8F" w:rsidRDefault="00865A8F" w:rsidP="00865A8F">
      <w:pPr>
        <w:jc w:val="both"/>
        <w:rPr>
          <w:b/>
          <w:sz w:val="24"/>
          <w:szCs w:val="24"/>
        </w:rPr>
      </w:pPr>
    </w:p>
    <w:p w:rsidR="00865A8F" w:rsidRPr="00284D70" w:rsidRDefault="00865A8F" w:rsidP="00865A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Направление 6</w:t>
      </w:r>
      <w:r w:rsidRPr="00284D70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Гуманитарные науки</w:t>
      </w:r>
    </w:p>
    <w:p w:rsidR="00865A8F" w:rsidRPr="00284D70" w:rsidRDefault="00865A8F" w:rsidP="00865A8F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07.00.00 Исторические науки и археология.</w:t>
      </w:r>
    </w:p>
    <w:p w:rsidR="00865A8F" w:rsidRPr="00284D70" w:rsidRDefault="00865A8F" w:rsidP="00865A8F">
      <w:pPr>
        <w:jc w:val="both"/>
        <w:rPr>
          <w:b/>
          <w:sz w:val="24"/>
          <w:szCs w:val="24"/>
        </w:rPr>
      </w:pPr>
      <w:r w:rsidRPr="00284D70">
        <w:rPr>
          <w:sz w:val="24"/>
          <w:szCs w:val="24"/>
        </w:rPr>
        <w:lastRenderedPageBreak/>
        <w:t>.</w:t>
      </w:r>
    </w:p>
    <w:p w:rsidR="00865A8F" w:rsidRPr="00284D70" w:rsidRDefault="00865A8F" w:rsidP="00865A8F">
      <w:pPr>
        <w:jc w:val="both"/>
        <w:rPr>
          <w:b/>
          <w:i/>
          <w:sz w:val="24"/>
          <w:szCs w:val="24"/>
        </w:rPr>
      </w:pPr>
    </w:p>
    <w:p w:rsidR="00865A8F" w:rsidRPr="00284D70" w:rsidRDefault="00865A8F" w:rsidP="00865A8F">
      <w:pPr>
        <w:jc w:val="both"/>
        <w:rPr>
          <w:b/>
          <w:i/>
          <w:sz w:val="24"/>
          <w:szCs w:val="24"/>
        </w:rPr>
      </w:pPr>
      <w:r w:rsidRPr="00284D70">
        <w:rPr>
          <w:b/>
          <w:sz w:val="24"/>
          <w:szCs w:val="24"/>
        </w:rPr>
        <w:t xml:space="preserve">Направление </w:t>
      </w:r>
      <w:r>
        <w:rPr>
          <w:b/>
          <w:sz w:val="24"/>
          <w:szCs w:val="24"/>
        </w:rPr>
        <w:t>7</w:t>
      </w:r>
      <w:r w:rsidRPr="00284D70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Филологические науки</w:t>
      </w:r>
    </w:p>
    <w:p w:rsidR="00865A8F" w:rsidRPr="00284D70" w:rsidRDefault="00865A8F" w:rsidP="00865A8F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10.01.00 Литературоведение</w:t>
      </w:r>
      <w:r w:rsidRPr="00284D70">
        <w:rPr>
          <w:sz w:val="24"/>
          <w:szCs w:val="24"/>
        </w:rPr>
        <w:t>.</w:t>
      </w:r>
    </w:p>
    <w:p w:rsidR="00865A8F" w:rsidRDefault="00865A8F" w:rsidP="00865A8F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10.02.00 Языкознание</w:t>
      </w:r>
      <w:r w:rsidRPr="00284D70">
        <w:rPr>
          <w:sz w:val="24"/>
          <w:szCs w:val="24"/>
        </w:rPr>
        <w:t>.</w:t>
      </w:r>
    </w:p>
    <w:p w:rsidR="00865A8F" w:rsidRDefault="00865A8F" w:rsidP="00865A8F">
      <w:pPr>
        <w:jc w:val="both"/>
        <w:rPr>
          <w:sz w:val="24"/>
          <w:szCs w:val="24"/>
        </w:rPr>
      </w:pPr>
    </w:p>
    <w:p w:rsidR="00865A8F" w:rsidRDefault="00865A8F" w:rsidP="00865A8F">
      <w:pPr>
        <w:jc w:val="both"/>
        <w:rPr>
          <w:b/>
          <w:sz w:val="24"/>
          <w:szCs w:val="24"/>
        </w:rPr>
      </w:pPr>
      <w:r w:rsidRPr="007C443A">
        <w:rPr>
          <w:b/>
          <w:sz w:val="24"/>
          <w:szCs w:val="24"/>
        </w:rPr>
        <w:t>Направление 8. Философские науки</w:t>
      </w:r>
    </w:p>
    <w:p w:rsidR="00865A8F" w:rsidRDefault="00865A8F" w:rsidP="00865A8F">
      <w:pPr>
        <w:jc w:val="both"/>
        <w:rPr>
          <w:b/>
          <w:sz w:val="24"/>
          <w:szCs w:val="24"/>
        </w:rPr>
      </w:pPr>
    </w:p>
    <w:p w:rsidR="00865A8F" w:rsidRPr="007C443A" w:rsidRDefault="00865A8F" w:rsidP="00865A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Направление 9. Искусствоведение и культурология</w:t>
      </w:r>
    </w:p>
    <w:p w:rsidR="00865A8F" w:rsidRPr="00284D70" w:rsidRDefault="00865A8F" w:rsidP="00865A8F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17</w:t>
      </w:r>
      <w:r w:rsidRPr="00284D70">
        <w:rPr>
          <w:b/>
          <w:i/>
          <w:sz w:val="24"/>
          <w:szCs w:val="24"/>
        </w:rPr>
        <w:t xml:space="preserve">.00.00 </w:t>
      </w:r>
      <w:r>
        <w:rPr>
          <w:b/>
          <w:i/>
          <w:sz w:val="24"/>
          <w:szCs w:val="24"/>
        </w:rPr>
        <w:t>Искусствоведение</w:t>
      </w:r>
      <w:r w:rsidRPr="00284D70">
        <w:rPr>
          <w:sz w:val="24"/>
          <w:szCs w:val="24"/>
        </w:rPr>
        <w:t>.</w:t>
      </w:r>
    </w:p>
    <w:p w:rsidR="00865A8F" w:rsidRPr="00284D70" w:rsidRDefault="00865A8F" w:rsidP="00865A8F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24.00.00 Культурология.</w:t>
      </w:r>
    </w:p>
    <w:p w:rsidR="00865A8F" w:rsidRDefault="00865A8F" w:rsidP="00865A8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05.25.00 Документальная информация.</w:t>
      </w:r>
    </w:p>
    <w:p w:rsidR="00865A8F" w:rsidRDefault="00865A8F" w:rsidP="00865A8F">
      <w:pPr>
        <w:jc w:val="both"/>
        <w:rPr>
          <w:b/>
          <w:i/>
          <w:sz w:val="24"/>
          <w:szCs w:val="24"/>
        </w:rPr>
      </w:pPr>
    </w:p>
    <w:p w:rsidR="00865A8F" w:rsidRPr="007C443A" w:rsidRDefault="00865A8F" w:rsidP="00865A8F">
      <w:pPr>
        <w:jc w:val="both"/>
        <w:rPr>
          <w:sz w:val="24"/>
          <w:szCs w:val="24"/>
        </w:rPr>
      </w:pPr>
      <w:r w:rsidRPr="007C443A">
        <w:rPr>
          <w:b/>
          <w:sz w:val="24"/>
          <w:szCs w:val="24"/>
        </w:rPr>
        <w:t>Направление 10. Социально-экономические и общественные науки</w:t>
      </w:r>
    </w:p>
    <w:p w:rsidR="00865A8F" w:rsidRDefault="00865A8F" w:rsidP="00865A8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19</w:t>
      </w:r>
      <w:r w:rsidRPr="00284D70">
        <w:rPr>
          <w:b/>
          <w:i/>
          <w:sz w:val="24"/>
          <w:szCs w:val="24"/>
        </w:rPr>
        <w:t xml:space="preserve">.00.00 </w:t>
      </w:r>
      <w:r>
        <w:rPr>
          <w:b/>
          <w:i/>
          <w:sz w:val="24"/>
          <w:szCs w:val="24"/>
        </w:rPr>
        <w:t>Психологические науки.</w:t>
      </w:r>
    </w:p>
    <w:p w:rsidR="00865A8F" w:rsidRDefault="00865A8F" w:rsidP="00865A8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08.00.00 Экономические науки.</w:t>
      </w:r>
    </w:p>
    <w:p w:rsidR="00865A8F" w:rsidRDefault="00865A8F" w:rsidP="00865A8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13.00.00 Педагогические науки.</w:t>
      </w:r>
    </w:p>
    <w:p w:rsidR="00865A8F" w:rsidRDefault="00865A8F" w:rsidP="00865A8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22.00.00 Социологические науки.</w:t>
      </w:r>
    </w:p>
    <w:p w:rsidR="00865A8F" w:rsidRDefault="00865A8F" w:rsidP="00865A8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12.00.00 Юридические науки.</w:t>
      </w:r>
    </w:p>
    <w:p w:rsidR="00865A8F" w:rsidRPr="00284D70" w:rsidRDefault="00865A8F" w:rsidP="00865A8F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23.00.00 Политология.</w:t>
      </w:r>
    </w:p>
    <w:p w:rsidR="00865A8F" w:rsidRPr="00284D70" w:rsidRDefault="00865A8F" w:rsidP="00865A8F">
      <w:pPr>
        <w:jc w:val="both"/>
        <w:rPr>
          <w:sz w:val="24"/>
          <w:szCs w:val="24"/>
        </w:rPr>
      </w:pPr>
    </w:p>
    <w:p w:rsidR="00865A8F" w:rsidRPr="00284D70" w:rsidRDefault="00865A8F" w:rsidP="00865A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Направление 11</w:t>
      </w:r>
      <w:r w:rsidRPr="00284D70"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</w:rPr>
        <w:t>Медицинские науки</w:t>
      </w:r>
    </w:p>
    <w:p w:rsidR="00865A8F" w:rsidRDefault="00865A8F" w:rsidP="00865A8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14.01.00 Клиническая медицина.</w:t>
      </w:r>
    </w:p>
    <w:p w:rsidR="00865A8F" w:rsidRDefault="00865A8F" w:rsidP="00865A8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14.02.00 Профилактическая медицина.</w:t>
      </w:r>
    </w:p>
    <w:p w:rsidR="00865A8F" w:rsidRDefault="00865A8F" w:rsidP="00865A8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14.03.00 Медико-биологические науки.</w:t>
      </w:r>
    </w:p>
    <w:p w:rsidR="00865A8F" w:rsidRDefault="00865A8F" w:rsidP="00865A8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14.04.00 Фармацевтические науки.</w:t>
      </w:r>
    </w:p>
    <w:p w:rsidR="00865A8F" w:rsidRPr="00284D70" w:rsidRDefault="00865A8F" w:rsidP="00865A8F">
      <w:pPr>
        <w:jc w:val="both"/>
        <w:rPr>
          <w:sz w:val="24"/>
          <w:szCs w:val="24"/>
        </w:rPr>
      </w:pPr>
    </w:p>
    <w:p w:rsidR="00865A8F" w:rsidRPr="00284D70" w:rsidRDefault="00865A8F" w:rsidP="00865A8F">
      <w:pPr>
        <w:jc w:val="both"/>
      </w:pPr>
    </w:p>
    <w:p w:rsidR="00865A8F" w:rsidRPr="00284D70" w:rsidRDefault="00865A8F" w:rsidP="00865A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Направление 12</w:t>
      </w:r>
      <w:r w:rsidRPr="00284D70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Науки о земле</w:t>
      </w:r>
    </w:p>
    <w:p w:rsidR="00865A8F" w:rsidRDefault="00865A8F" w:rsidP="00865A8F">
      <w:pPr>
        <w:jc w:val="both"/>
        <w:rPr>
          <w:sz w:val="24"/>
          <w:szCs w:val="24"/>
        </w:rPr>
      </w:pPr>
    </w:p>
    <w:p w:rsidR="00865A8F" w:rsidRPr="00284D70" w:rsidRDefault="00865A8F" w:rsidP="00865A8F">
      <w:pPr>
        <w:jc w:val="both"/>
        <w:rPr>
          <w:sz w:val="24"/>
          <w:szCs w:val="24"/>
        </w:rPr>
      </w:pPr>
    </w:p>
    <w:p w:rsidR="00865A8F" w:rsidRPr="00412B5A" w:rsidRDefault="00865A8F" w:rsidP="00865A8F">
      <w:pPr>
        <w:jc w:val="both"/>
        <w:rPr>
          <w:b/>
          <w:i/>
          <w:sz w:val="24"/>
          <w:szCs w:val="24"/>
          <w:shd w:val="clear" w:color="auto" w:fill="FFFF00"/>
        </w:rPr>
      </w:pPr>
      <w:r w:rsidRPr="00412B5A">
        <w:rPr>
          <w:b/>
          <w:i/>
          <w:sz w:val="24"/>
          <w:szCs w:val="24"/>
        </w:rPr>
        <w:t>Дополнительные секции (не относятся ни к каким направлениям):</w:t>
      </w:r>
    </w:p>
    <w:p w:rsidR="00865A8F" w:rsidRPr="00412B5A" w:rsidRDefault="00865A8F" w:rsidP="005068E2">
      <w:pPr>
        <w:numPr>
          <w:ilvl w:val="0"/>
          <w:numId w:val="2"/>
        </w:numPr>
        <w:tabs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sz w:val="24"/>
          <w:szCs w:val="24"/>
        </w:rPr>
      </w:pPr>
      <w:r w:rsidRPr="00412B5A">
        <w:rPr>
          <w:sz w:val="24"/>
          <w:szCs w:val="24"/>
        </w:rPr>
        <w:t xml:space="preserve">«История </w:t>
      </w:r>
      <w:r w:rsidR="00FC5895" w:rsidRPr="00412B5A">
        <w:rPr>
          <w:sz w:val="24"/>
          <w:szCs w:val="24"/>
        </w:rPr>
        <w:t>космонавтики</w:t>
      </w:r>
      <w:r w:rsidR="00332AC2">
        <w:rPr>
          <w:sz w:val="24"/>
          <w:szCs w:val="24"/>
        </w:rPr>
        <w:t>»</w:t>
      </w:r>
    </w:p>
    <w:p w:rsidR="00865A8F" w:rsidRPr="00412B5A" w:rsidRDefault="00865A8F" w:rsidP="00865A8F">
      <w:pPr>
        <w:numPr>
          <w:ilvl w:val="0"/>
          <w:numId w:val="2"/>
        </w:numPr>
        <w:tabs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sz w:val="24"/>
          <w:szCs w:val="24"/>
        </w:rPr>
      </w:pPr>
      <w:r w:rsidRPr="00412B5A">
        <w:rPr>
          <w:sz w:val="24"/>
          <w:szCs w:val="24"/>
        </w:rPr>
        <w:t>«</w:t>
      </w:r>
      <w:r w:rsidR="0017157C" w:rsidRPr="00412B5A">
        <w:rPr>
          <w:sz w:val="24"/>
          <w:szCs w:val="24"/>
        </w:rPr>
        <w:t>Актуальные вопросы экологии</w:t>
      </w:r>
      <w:r w:rsidR="00332AC2">
        <w:rPr>
          <w:sz w:val="24"/>
          <w:szCs w:val="24"/>
        </w:rPr>
        <w:t>»</w:t>
      </w:r>
    </w:p>
    <w:p w:rsidR="007D24D5" w:rsidRDefault="007D24D5" w:rsidP="007D24D5">
      <w:pPr>
        <w:numPr>
          <w:ilvl w:val="0"/>
          <w:numId w:val="2"/>
        </w:numPr>
        <w:tabs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«</w:t>
      </w:r>
      <w:r w:rsidR="005068E2">
        <w:rPr>
          <w:sz w:val="24"/>
          <w:szCs w:val="24"/>
        </w:rPr>
        <w:t>Журналистика</w:t>
      </w:r>
      <w:r>
        <w:rPr>
          <w:sz w:val="24"/>
          <w:szCs w:val="24"/>
        </w:rPr>
        <w:t>»</w:t>
      </w:r>
    </w:p>
    <w:p w:rsidR="005068E2" w:rsidRDefault="007D24D5" w:rsidP="007D24D5">
      <w:pPr>
        <w:numPr>
          <w:ilvl w:val="0"/>
          <w:numId w:val="2"/>
        </w:numPr>
        <w:tabs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«Институт семьи в современном обществе»</w:t>
      </w:r>
    </w:p>
    <w:p w:rsidR="006F5323" w:rsidRPr="00412B5A" w:rsidRDefault="006F5323" w:rsidP="006F5323">
      <w:pPr>
        <w:numPr>
          <w:ilvl w:val="0"/>
          <w:numId w:val="2"/>
        </w:numPr>
        <w:tabs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«Звукорежиссура и современные музыкально-компьютерные технологии»</w:t>
      </w:r>
    </w:p>
    <w:p w:rsidR="00865A8F" w:rsidRPr="00284D70" w:rsidRDefault="00865A8F" w:rsidP="00865A8F">
      <w:pPr>
        <w:pageBreakBefore/>
        <w:jc w:val="right"/>
        <w:rPr>
          <w:b/>
        </w:rPr>
      </w:pPr>
      <w:r w:rsidRPr="00284D70">
        <w:lastRenderedPageBreak/>
        <w:t>Приложение 2 к Положению</w:t>
      </w:r>
    </w:p>
    <w:p w:rsidR="00865A8F" w:rsidRPr="00284D70" w:rsidRDefault="00865A8F" w:rsidP="00865A8F">
      <w:pPr>
        <w:jc w:val="center"/>
        <w:rPr>
          <w:b/>
          <w:sz w:val="24"/>
          <w:szCs w:val="24"/>
        </w:rPr>
      </w:pPr>
    </w:p>
    <w:p w:rsidR="00865A8F" w:rsidRPr="00284D70" w:rsidRDefault="00865A8F" w:rsidP="00865A8F">
      <w:pPr>
        <w:jc w:val="center"/>
        <w:rPr>
          <w:b/>
          <w:sz w:val="24"/>
          <w:szCs w:val="24"/>
        </w:rPr>
      </w:pPr>
      <w:r w:rsidRPr="00284D70">
        <w:rPr>
          <w:b/>
          <w:sz w:val="24"/>
          <w:szCs w:val="24"/>
        </w:rPr>
        <w:t xml:space="preserve">Список участников </w:t>
      </w:r>
      <w:r w:rsidRPr="00284D70">
        <w:rPr>
          <w:b/>
          <w:sz w:val="26"/>
          <w:szCs w:val="26"/>
          <w:lang w:val="en-US"/>
        </w:rPr>
        <w:t>X</w:t>
      </w:r>
      <w:r w:rsidR="000E1F68">
        <w:rPr>
          <w:b/>
          <w:sz w:val="26"/>
          <w:szCs w:val="26"/>
          <w:lang w:val="en-US"/>
        </w:rPr>
        <w:t>IX</w:t>
      </w:r>
      <w:r w:rsidRPr="00284D70">
        <w:rPr>
          <w:b/>
          <w:sz w:val="24"/>
          <w:szCs w:val="24"/>
        </w:rPr>
        <w:t xml:space="preserve"> Межрегиональной конференции–фестиваля </w:t>
      </w:r>
    </w:p>
    <w:p w:rsidR="00865A8F" w:rsidRPr="00284D70" w:rsidRDefault="00865A8F" w:rsidP="00865A8F">
      <w:pPr>
        <w:jc w:val="center"/>
        <w:rPr>
          <w:sz w:val="24"/>
          <w:szCs w:val="24"/>
        </w:rPr>
      </w:pPr>
      <w:r w:rsidRPr="00284D70">
        <w:rPr>
          <w:b/>
          <w:sz w:val="24"/>
          <w:szCs w:val="24"/>
        </w:rPr>
        <w:t>научного творчества учащейся молодежи «Юность Большой Волги»</w:t>
      </w:r>
    </w:p>
    <w:p w:rsidR="00865A8F" w:rsidRPr="00284D70" w:rsidRDefault="00865A8F" w:rsidP="00865A8F">
      <w:pPr>
        <w:jc w:val="right"/>
        <w:rPr>
          <w:sz w:val="24"/>
          <w:szCs w:val="24"/>
        </w:rPr>
      </w:pPr>
    </w:p>
    <w:p w:rsidR="00865A8F" w:rsidRPr="00284D70" w:rsidRDefault="00865A8F" w:rsidP="00865A8F">
      <w:pPr>
        <w:jc w:val="right"/>
        <w:rPr>
          <w:sz w:val="24"/>
          <w:szCs w:val="24"/>
        </w:rPr>
      </w:pPr>
    </w:p>
    <w:p w:rsidR="00865A8F" w:rsidRPr="00284D70" w:rsidRDefault="00865A8F" w:rsidP="00865A8F">
      <w:pPr>
        <w:jc w:val="right"/>
        <w:rPr>
          <w:sz w:val="24"/>
          <w:szCs w:val="24"/>
        </w:rPr>
      </w:pPr>
    </w:p>
    <w:p w:rsidR="00865A8F" w:rsidRPr="00284D70" w:rsidRDefault="00865A8F" w:rsidP="00865A8F">
      <w:pPr>
        <w:jc w:val="both"/>
        <w:rPr>
          <w:bCs/>
          <w:sz w:val="24"/>
          <w:szCs w:val="24"/>
        </w:rPr>
      </w:pPr>
      <w:r w:rsidRPr="00284D70">
        <w:rPr>
          <w:bCs/>
          <w:sz w:val="24"/>
          <w:szCs w:val="24"/>
        </w:rPr>
        <w:t>Направление:  «</w:t>
      </w:r>
      <w:r>
        <w:rPr>
          <w:bCs/>
          <w:sz w:val="24"/>
          <w:szCs w:val="24"/>
        </w:rPr>
        <w:t>Физико-математические</w:t>
      </w:r>
      <w:r w:rsidRPr="00284D70">
        <w:rPr>
          <w:bCs/>
          <w:sz w:val="24"/>
          <w:szCs w:val="24"/>
        </w:rPr>
        <w:t xml:space="preserve"> науки»</w:t>
      </w:r>
    </w:p>
    <w:p w:rsidR="00865A8F" w:rsidRPr="00284D70" w:rsidRDefault="00865A8F" w:rsidP="00865A8F">
      <w:pPr>
        <w:jc w:val="both"/>
        <w:rPr>
          <w:bCs/>
          <w:sz w:val="24"/>
          <w:szCs w:val="24"/>
        </w:rPr>
      </w:pPr>
      <w:r w:rsidRPr="00284D70">
        <w:rPr>
          <w:sz w:val="24"/>
          <w:szCs w:val="24"/>
        </w:rPr>
        <w:t xml:space="preserve">Шифр и наименование секции: </w:t>
      </w:r>
      <w:r>
        <w:rPr>
          <w:bCs/>
          <w:sz w:val="24"/>
          <w:szCs w:val="24"/>
        </w:rPr>
        <w:t xml:space="preserve"> 01.01.00 Математика </w:t>
      </w:r>
    </w:p>
    <w:p w:rsidR="00865A8F" w:rsidRPr="00284D70" w:rsidRDefault="00865A8F" w:rsidP="00865A8F">
      <w:pPr>
        <w:jc w:val="both"/>
        <w:rPr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40"/>
        <w:gridCol w:w="2140"/>
        <w:gridCol w:w="2268"/>
        <w:gridCol w:w="2217"/>
        <w:gridCol w:w="2388"/>
      </w:tblGrid>
      <w:tr w:rsidR="00865A8F" w:rsidRPr="00284D70" w:rsidTr="00D844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8F" w:rsidRPr="00284D70" w:rsidRDefault="00865A8F" w:rsidP="00D844C1">
            <w:pPr>
              <w:jc w:val="both"/>
              <w:rPr>
                <w:sz w:val="24"/>
                <w:szCs w:val="24"/>
              </w:rPr>
            </w:pPr>
            <w:r w:rsidRPr="00284D70">
              <w:rPr>
                <w:sz w:val="24"/>
                <w:szCs w:val="24"/>
              </w:rPr>
              <w:t>№ п/п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8F" w:rsidRPr="00284D70" w:rsidRDefault="00865A8F" w:rsidP="00D844C1">
            <w:pPr>
              <w:jc w:val="both"/>
              <w:rPr>
                <w:sz w:val="24"/>
                <w:szCs w:val="24"/>
              </w:rPr>
            </w:pPr>
            <w:r w:rsidRPr="00284D70">
              <w:rPr>
                <w:sz w:val="24"/>
                <w:szCs w:val="24"/>
              </w:rPr>
              <w:t xml:space="preserve">Фамилия, имя, отчество автора, соавтора.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8F" w:rsidRPr="00284D70" w:rsidRDefault="00865A8F" w:rsidP="00D844C1">
            <w:pPr>
              <w:jc w:val="center"/>
              <w:rPr>
                <w:sz w:val="24"/>
                <w:szCs w:val="24"/>
              </w:rPr>
            </w:pPr>
            <w:r w:rsidRPr="00284D70">
              <w:rPr>
                <w:sz w:val="24"/>
                <w:szCs w:val="24"/>
              </w:rPr>
              <w:t>Учебное заведение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8F" w:rsidRPr="00284D70" w:rsidRDefault="00865A8F" w:rsidP="00D844C1">
            <w:pPr>
              <w:jc w:val="center"/>
              <w:rPr>
                <w:sz w:val="24"/>
                <w:szCs w:val="24"/>
              </w:rPr>
            </w:pPr>
            <w:r w:rsidRPr="00284D70">
              <w:rPr>
                <w:sz w:val="24"/>
                <w:szCs w:val="24"/>
              </w:rPr>
              <w:t>Научный руководитель работы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A8F" w:rsidRPr="00284D70" w:rsidRDefault="00865A8F" w:rsidP="00D844C1">
            <w:pPr>
              <w:jc w:val="both"/>
              <w:rPr>
                <w:i/>
                <w:sz w:val="24"/>
                <w:szCs w:val="24"/>
              </w:rPr>
            </w:pPr>
            <w:r w:rsidRPr="00284D70">
              <w:rPr>
                <w:sz w:val="24"/>
                <w:szCs w:val="24"/>
              </w:rPr>
              <w:t>Название работы</w:t>
            </w:r>
          </w:p>
        </w:tc>
      </w:tr>
      <w:tr w:rsidR="00865A8F" w:rsidRPr="00284D70" w:rsidTr="00D844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8F" w:rsidRPr="006330B1" w:rsidRDefault="00865A8F" w:rsidP="00D844C1">
            <w:pPr>
              <w:jc w:val="center"/>
              <w:rPr>
                <w:sz w:val="24"/>
                <w:szCs w:val="24"/>
              </w:rPr>
            </w:pPr>
            <w:r w:rsidRPr="006330B1">
              <w:rPr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8F" w:rsidRPr="006330B1" w:rsidRDefault="00865A8F" w:rsidP="00D844C1">
            <w:pPr>
              <w:jc w:val="center"/>
              <w:rPr>
                <w:sz w:val="24"/>
                <w:szCs w:val="24"/>
              </w:rPr>
            </w:pPr>
            <w:r w:rsidRPr="006330B1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8F" w:rsidRPr="006330B1" w:rsidRDefault="006330B1" w:rsidP="00D844C1">
            <w:pPr>
              <w:snapToGrid w:val="0"/>
              <w:jc w:val="center"/>
              <w:rPr>
                <w:sz w:val="24"/>
                <w:szCs w:val="24"/>
              </w:rPr>
            </w:pPr>
            <w:r w:rsidRPr="006330B1">
              <w:rPr>
                <w:sz w:val="24"/>
                <w:szCs w:val="24"/>
              </w:rPr>
              <w:t>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8F" w:rsidRPr="006330B1" w:rsidRDefault="006330B1" w:rsidP="00D844C1">
            <w:pPr>
              <w:jc w:val="center"/>
              <w:rPr>
                <w:sz w:val="24"/>
                <w:szCs w:val="24"/>
              </w:rPr>
            </w:pPr>
            <w:r w:rsidRPr="006330B1">
              <w:rPr>
                <w:sz w:val="24"/>
                <w:szCs w:val="24"/>
              </w:rPr>
              <w:t>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A8F" w:rsidRPr="006330B1" w:rsidRDefault="006330B1" w:rsidP="00D844C1">
            <w:pPr>
              <w:jc w:val="center"/>
              <w:rPr>
                <w:sz w:val="24"/>
                <w:szCs w:val="24"/>
              </w:rPr>
            </w:pPr>
            <w:r w:rsidRPr="006330B1">
              <w:rPr>
                <w:sz w:val="24"/>
                <w:szCs w:val="24"/>
              </w:rPr>
              <w:t>5</w:t>
            </w:r>
          </w:p>
        </w:tc>
      </w:tr>
      <w:tr w:rsidR="00865A8F" w:rsidRPr="00284D70" w:rsidTr="00D844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8F" w:rsidRPr="00284D70" w:rsidRDefault="006330B1" w:rsidP="00633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8F" w:rsidRPr="00284D70" w:rsidRDefault="00865A8F" w:rsidP="00D844C1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4D70">
              <w:rPr>
                <w:rFonts w:hint="eastAsia"/>
                <w:sz w:val="24"/>
                <w:szCs w:val="24"/>
              </w:rPr>
              <w:t>Васильев</w:t>
            </w:r>
            <w:r w:rsidR="00BF4271">
              <w:rPr>
                <w:sz w:val="24"/>
                <w:szCs w:val="24"/>
              </w:rPr>
              <w:t xml:space="preserve"> </w:t>
            </w:r>
            <w:r w:rsidRPr="00284D70">
              <w:rPr>
                <w:rFonts w:hint="eastAsia"/>
                <w:sz w:val="24"/>
                <w:szCs w:val="24"/>
              </w:rPr>
              <w:t>Сергей</w:t>
            </w:r>
            <w:r w:rsidR="00BF4271">
              <w:rPr>
                <w:sz w:val="24"/>
                <w:szCs w:val="24"/>
              </w:rPr>
              <w:t xml:space="preserve"> </w:t>
            </w:r>
            <w:r w:rsidRPr="00284D70">
              <w:rPr>
                <w:rFonts w:hint="eastAsia"/>
                <w:sz w:val="24"/>
                <w:szCs w:val="24"/>
              </w:rPr>
              <w:t>Александрович</w:t>
            </w:r>
            <w:r w:rsidRPr="00284D70">
              <w:rPr>
                <w:sz w:val="24"/>
                <w:szCs w:val="24"/>
              </w:rPr>
              <w:t>,</w:t>
            </w:r>
          </w:p>
          <w:p w:rsidR="00865A8F" w:rsidRPr="00284D70" w:rsidRDefault="00865A8F" w:rsidP="00D844C1">
            <w:pPr>
              <w:jc w:val="both"/>
              <w:rPr>
                <w:sz w:val="24"/>
                <w:szCs w:val="24"/>
              </w:rPr>
            </w:pPr>
            <w:r w:rsidRPr="00284D70">
              <w:rPr>
                <w:rFonts w:hint="eastAsia"/>
                <w:sz w:val="24"/>
                <w:szCs w:val="24"/>
              </w:rPr>
              <w:t>Александров</w:t>
            </w:r>
            <w:r w:rsidR="00BF4271">
              <w:rPr>
                <w:sz w:val="24"/>
                <w:szCs w:val="24"/>
              </w:rPr>
              <w:t xml:space="preserve"> </w:t>
            </w:r>
            <w:r w:rsidRPr="00284D70">
              <w:rPr>
                <w:rFonts w:hint="eastAsia"/>
                <w:sz w:val="24"/>
                <w:szCs w:val="24"/>
              </w:rPr>
              <w:t>Павел</w:t>
            </w:r>
            <w:r w:rsidR="00BF4271">
              <w:rPr>
                <w:sz w:val="24"/>
                <w:szCs w:val="24"/>
              </w:rPr>
              <w:t xml:space="preserve"> </w:t>
            </w:r>
            <w:r w:rsidRPr="00284D70">
              <w:rPr>
                <w:rFonts w:hint="eastAsia"/>
                <w:sz w:val="24"/>
                <w:szCs w:val="24"/>
              </w:rPr>
              <w:t>Юрьевич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8F" w:rsidRPr="00284D70" w:rsidRDefault="00865A8F" w:rsidP="00D844C1">
            <w:pPr>
              <w:rPr>
                <w:sz w:val="24"/>
                <w:szCs w:val="24"/>
              </w:rPr>
            </w:pPr>
            <w:r w:rsidRPr="00284D70">
              <w:rPr>
                <w:sz w:val="24"/>
                <w:szCs w:val="24"/>
              </w:rPr>
              <w:t>ФГБОУ ВПО</w:t>
            </w:r>
          </w:p>
          <w:p w:rsidR="00865A8F" w:rsidRPr="00284D70" w:rsidRDefault="00865A8F" w:rsidP="00D844C1">
            <w:pPr>
              <w:rPr>
                <w:sz w:val="24"/>
                <w:szCs w:val="24"/>
              </w:rPr>
            </w:pPr>
            <w:r w:rsidRPr="00284D70">
              <w:rPr>
                <w:sz w:val="24"/>
                <w:szCs w:val="24"/>
              </w:rPr>
              <w:t>«ЧГУ им.</w:t>
            </w:r>
            <w:r w:rsidR="0041669A">
              <w:rPr>
                <w:sz w:val="24"/>
                <w:szCs w:val="24"/>
              </w:rPr>
              <w:t xml:space="preserve"> </w:t>
            </w:r>
            <w:r w:rsidRPr="00284D70">
              <w:rPr>
                <w:sz w:val="24"/>
                <w:szCs w:val="24"/>
              </w:rPr>
              <w:t>И.Н.Ульянова»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8F" w:rsidRPr="00284D70" w:rsidRDefault="006460EF" w:rsidP="00D844C1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Ивановская Наталия Ивановна</w:t>
            </w:r>
            <w:r w:rsidR="00865A8F" w:rsidRPr="00284D70">
              <w:rPr>
                <w:sz w:val="24"/>
                <w:szCs w:val="24"/>
              </w:rPr>
              <w:t xml:space="preserve">, </w:t>
            </w:r>
            <w:r w:rsidR="00865A8F" w:rsidRPr="00284D70">
              <w:rPr>
                <w:rFonts w:hint="eastAsia"/>
                <w:sz w:val="24"/>
                <w:szCs w:val="24"/>
              </w:rPr>
              <w:t>доцент</w:t>
            </w:r>
            <w:r>
              <w:rPr>
                <w:sz w:val="24"/>
                <w:szCs w:val="24"/>
              </w:rPr>
              <w:t xml:space="preserve"> </w:t>
            </w:r>
            <w:r w:rsidR="00865A8F" w:rsidRPr="008974E1">
              <w:rPr>
                <w:b/>
                <w:sz w:val="24"/>
                <w:szCs w:val="24"/>
                <w:u w:val="single"/>
              </w:rPr>
              <w:t>(</w:t>
            </w:r>
            <w:r w:rsidR="00865A8F" w:rsidRPr="008974E1">
              <w:rPr>
                <w:b/>
                <w:i/>
                <w:sz w:val="24"/>
                <w:szCs w:val="24"/>
                <w:u w:val="single"/>
              </w:rPr>
              <w:t>ученая степень пишется полностью – философских/физических, педагогических/психологических наук)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A8F" w:rsidRPr="00284D70" w:rsidRDefault="00865A8F" w:rsidP="00D844C1">
            <w:pPr>
              <w:rPr>
                <w:sz w:val="24"/>
                <w:szCs w:val="24"/>
              </w:rPr>
            </w:pPr>
            <w:r w:rsidRPr="00284D70">
              <w:rPr>
                <w:rFonts w:hint="eastAsia"/>
                <w:sz w:val="24"/>
                <w:szCs w:val="24"/>
              </w:rPr>
              <w:t>Задача</w:t>
            </w:r>
            <w:r w:rsidR="00BF4271">
              <w:rPr>
                <w:sz w:val="24"/>
                <w:szCs w:val="24"/>
              </w:rPr>
              <w:t xml:space="preserve"> </w:t>
            </w:r>
            <w:r w:rsidRPr="00284D70">
              <w:rPr>
                <w:rFonts w:hint="eastAsia"/>
                <w:sz w:val="24"/>
                <w:szCs w:val="24"/>
              </w:rPr>
              <w:t>диффузии</w:t>
            </w:r>
            <w:r w:rsidR="00BF4271">
              <w:rPr>
                <w:sz w:val="24"/>
                <w:szCs w:val="24"/>
              </w:rPr>
              <w:t xml:space="preserve"> </w:t>
            </w:r>
            <w:r w:rsidRPr="00284D70">
              <w:rPr>
                <w:rFonts w:hint="eastAsia"/>
                <w:sz w:val="24"/>
                <w:szCs w:val="24"/>
              </w:rPr>
              <w:t>в</w:t>
            </w:r>
            <w:r w:rsidR="00BF4271">
              <w:rPr>
                <w:sz w:val="24"/>
                <w:szCs w:val="24"/>
              </w:rPr>
              <w:t xml:space="preserve"> </w:t>
            </w:r>
            <w:r w:rsidRPr="00284D70">
              <w:rPr>
                <w:rFonts w:hint="eastAsia"/>
                <w:sz w:val="24"/>
                <w:szCs w:val="24"/>
              </w:rPr>
              <w:t>неоднородной</w:t>
            </w:r>
            <w:r w:rsidR="0080233C">
              <w:rPr>
                <w:sz w:val="24"/>
                <w:szCs w:val="24"/>
              </w:rPr>
              <w:t xml:space="preserve"> </w:t>
            </w:r>
            <w:r w:rsidRPr="00284D70">
              <w:rPr>
                <w:rFonts w:hint="eastAsia"/>
                <w:sz w:val="24"/>
                <w:szCs w:val="24"/>
              </w:rPr>
              <w:t>среде</w:t>
            </w:r>
          </w:p>
        </w:tc>
      </w:tr>
    </w:tbl>
    <w:p w:rsidR="00865A8F" w:rsidRPr="00284D70" w:rsidRDefault="00865A8F" w:rsidP="00865A8F">
      <w:pPr>
        <w:jc w:val="right"/>
        <w:rPr>
          <w:sz w:val="24"/>
          <w:szCs w:val="24"/>
        </w:rPr>
      </w:pPr>
    </w:p>
    <w:p w:rsidR="00865A8F" w:rsidRPr="00284D70" w:rsidRDefault="00865A8F" w:rsidP="00865A8F">
      <w:pPr>
        <w:jc w:val="right"/>
        <w:rPr>
          <w:sz w:val="24"/>
          <w:szCs w:val="24"/>
        </w:rPr>
      </w:pPr>
    </w:p>
    <w:p w:rsidR="00865A8F" w:rsidRPr="00284D70" w:rsidRDefault="00865A8F" w:rsidP="00865A8F">
      <w:pPr>
        <w:jc w:val="right"/>
        <w:rPr>
          <w:sz w:val="24"/>
          <w:szCs w:val="24"/>
        </w:rPr>
      </w:pPr>
    </w:p>
    <w:p w:rsidR="00865A8F" w:rsidRPr="00284D70" w:rsidRDefault="00865A8F" w:rsidP="00865A8F">
      <w:pPr>
        <w:jc w:val="right"/>
        <w:rPr>
          <w:sz w:val="24"/>
          <w:szCs w:val="24"/>
        </w:rPr>
      </w:pPr>
    </w:p>
    <w:p w:rsidR="00865A8F" w:rsidRPr="00B217AA" w:rsidRDefault="00865A8F" w:rsidP="00865A8F">
      <w:pPr>
        <w:spacing w:line="360" w:lineRule="auto"/>
        <w:rPr>
          <w:sz w:val="24"/>
          <w:szCs w:val="24"/>
        </w:rPr>
      </w:pPr>
      <w:r w:rsidRPr="00B217AA">
        <w:rPr>
          <w:sz w:val="24"/>
          <w:szCs w:val="24"/>
        </w:rPr>
        <w:t>Ф.И.О. руководителя ОО                                                          ____________________</w:t>
      </w:r>
    </w:p>
    <w:p w:rsidR="00865A8F" w:rsidRDefault="00865A8F" w:rsidP="00865A8F">
      <w:pPr>
        <w:tabs>
          <w:tab w:val="left" w:pos="1134"/>
        </w:tabs>
        <w:overflowPunct w:val="0"/>
        <w:autoSpaceDE w:val="0"/>
        <w:ind w:left="360"/>
        <w:jc w:val="both"/>
        <w:textAlignment w:val="baseline"/>
        <w:rPr>
          <w:sz w:val="24"/>
          <w:szCs w:val="24"/>
        </w:rPr>
      </w:pPr>
      <w:r w:rsidRPr="00B217AA">
        <w:rPr>
          <w:sz w:val="24"/>
          <w:szCs w:val="24"/>
        </w:rPr>
        <w:t xml:space="preserve">                МП</w:t>
      </w:r>
      <w:r w:rsidRPr="00284D70">
        <w:rPr>
          <w:sz w:val="24"/>
          <w:szCs w:val="24"/>
        </w:rPr>
        <w:t xml:space="preserve">                                                                                    подпись</w:t>
      </w:r>
    </w:p>
    <w:p w:rsidR="00865A8F" w:rsidRDefault="00865A8F" w:rsidP="00865A8F">
      <w:pPr>
        <w:tabs>
          <w:tab w:val="left" w:pos="1134"/>
        </w:tabs>
        <w:overflowPunct w:val="0"/>
        <w:autoSpaceDE w:val="0"/>
        <w:ind w:left="360"/>
        <w:jc w:val="both"/>
        <w:textAlignment w:val="baseline"/>
        <w:rPr>
          <w:sz w:val="24"/>
          <w:szCs w:val="24"/>
        </w:rPr>
      </w:pPr>
    </w:p>
    <w:p w:rsidR="00865A8F" w:rsidRPr="00284D70" w:rsidRDefault="00865A8F" w:rsidP="00865A8F">
      <w:pPr>
        <w:tabs>
          <w:tab w:val="left" w:pos="1134"/>
        </w:tabs>
        <w:overflowPunct w:val="0"/>
        <w:autoSpaceDE w:val="0"/>
        <w:ind w:left="360"/>
        <w:jc w:val="both"/>
        <w:textAlignment w:val="baseline"/>
        <w:rPr>
          <w:sz w:val="24"/>
          <w:szCs w:val="24"/>
        </w:rPr>
      </w:pPr>
    </w:p>
    <w:p w:rsidR="00865A8F" w:rsidRPr="00284D70" w:rsidRDefault="00865A8F" w:rsidP="00865A8F">
      <w:pPr>
        <w:pageBreakBefore/>
        <w:jc w:val="right"/>
      </w:pPr>
      <w:r w:rsidRPr="00284D70">
        <w:lastRenderedPageBreak/>
        <w:t>Приложение 3 к Положению</w:t>
      </w:r>
    </w:p>
    <w:p w:rsidR="00865A8F" w:rsidRPr="00284D70" w:rsidRDefault="00865A8F" w:rsidP="00865A8F">
      <w:pPr>
        <w:jc w:val="right"/>
        <w:rPr>
          <w:sz w:val="24"/>
          <w:szCs w:val="24"/>
        </w:rPr>
      </w:pPr>
    </w:p>
    <w:p w:rsidR="00865A8F" w:rsidRPr="00284D70" w:rsidRDefault="00865A8F" w:rsidP="00865A8F">
      <w:pPr>
        <w:ind w:right="-176"/>
        <w:jc w:val="right"/>
        <w:rPr>
          <w:b/>
          <w:bCs/>
          <w:sz w:val="24"/>
          <w:szCs w:val="24"/>
        </w:rPr>
      </w:pPr>
      <w:r w:rsidRPr="00284D70">
        <w:rPr>
          <w:b/>
          <w:bCs/>
          <w:sz w:val="24"/>
          <w:szCs w:val="24"/>
        </w:rPr>
        <w:t>Шифр (участником не заполняется)</w:t>
      </w:r>
    </w:p>
    <w:tbl>
      <w:tblPr>
        <w:tblW w:w="0" w:type="auto"/>
        <w:tblInd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</w:tblGrid>
      <w:tr w:rsidR="00865A8F" w:rsidRPr="00284D70" w:rsidTr="00D844C1">
        <w:tc>
          <w:tcPr>
            <w:tcW w:w="1950" w:type="dxa"/>
          </w:tcPr>
          <w:p w:rsidR="00865A8F" w:rsidRPr="00284D70" w:rsidRDefault="00865A8F" w:rsidP="00D844C1">
            <w:pPr>
              <w:spacing w:line="480" w:lineRule="auto"/>
              <w:ind w:right="-176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65A8F" w:rsidRPr="00284D70" w:rsidRDefault="00865A8F" w:rsidP="00865A8F">
      <w:pPr>
        <w:ind w:right="-176"/>
        <w:jc w:val="right"/>
        <w:rPr>
          <w:b/>
          <w:bCs/>
          <w:sz w:val="24"/>
          <w:szCs w:val="24"/>
        </w:rPr>
      </w:pPr>
    </w:p>
    <w:p w:rsidR="00865A8F" w:rsidRPr="00284D70" w:rsidRDefault="00865A8F" w:rsidP="00865A8F">
      <w:pPr>
        <w:ind w:right="-176"/>
        <w:jc w:val="center"/>
        <w:rPr>
          <w:b/>
          <w:bCs/>
          <w:caps/>
          <w:sz w:val="24"/>
          <w:szCs w:val="24"/>
        </w:rPr>
      </w:pPr>
      <w:r w:rsidRPr="00284D70">
        <w:rPr>
          <w:b/>
          <w:bCs/>
          <w:sz w:val="24"/>
          <w:szCs w:val="24"/>
        </w:rPr>
        <w:t>Регистрационная форма участника</w:t>
      </w:r>
    </w:p>
    <w:p w:rsidR="00865A8F" w:rsidRPr="00284D70" w:rsidRDefault="00865A8F" w:rsidP="00865A8F">
      <w:pPr>
        <w:jc w:val="center"/>
        <w:rPr>
          <w:b/>
          <w:sz w:val="24"/>
          <w:szCs w:val="24"/>
        </w:rPr>
      </w:pPr>
      <w:r w:rsidRPr="00284D70">
        <w:rPr>
          <w:b/>
          <w:sz w:val="26"/>
          <w:szCs w:val="26"/>
          <w:lang w:val="en-US"/>
        </w:rPr>
        <w:t>X</w:t>
      </w:r>
      <w:r>
        <w:rPr>
          <w:b/>
          <w:sz w:val="26"/>
          <w:szCs w:val="26"/>
          <w:lang w:val="en-US"/>
        </w:rPr>
        <w:t>I</w:t>
      </w:r>
      <w:r w:rsidR="000E1F68">
        <w:rPr>
          <w:b/>
          <w:sz w:val="26"/>
          <w:szCs w:val="26"/>
          <w:lang w:val="en-US"/>
        </w:rPr>
        <w:t>X</w:t>
      </w:r>
      <w:r w:rsidRPr="00284D70">
        <w:rPr>
          <w:b/>
          <w:sz w:val="24"/>
          <w:szCs w:val="24"/>
        </w:rPr>
        <w:t xml:space="preserve"> Межрегиональной конференции–фестиваля </w:t>
      </w:r>
    </w:p>
    <w:p w:rsidR="00865A8F" w:rsidRPr="00284D70" w:rsidRDefault="00865A8F" w:rsidP="00865A8F">
      <w:pPr>
        <w:jc w:val="center"/>
        <w:rPr>
          <w:sz w:val="24"/>
          <w:szCs w:val="24"/>
        </w:rPr>
      </w:pPr>
      <w:r w:rsidRPr="00284D70">
        <w:rPr>
          <w:b/>
          <w:sz w:val="24"/>
          <w:szCs w:val="24"/>
        </w:rPr>
        <w:t>научного творчества учащейся молодежи «Юность Большой Волги»</w:t>
      </w:r>
    </w:p>
    <w:p w:rsidR="00865A8F" w:rsidRPr="00284D70" w:rsidRDefault="00865A8F" w:rsidP="00865A8F">
      <w:pPr>
        <w:ind w:right="-176"/>
        <w:jc w:val="center"/>
        <w:rPr>
          <w:b/>
          <w:bCs/>
          <w:caps/>
          <w:sz w:val="24"/>
          <w:szCs w:val="24"/>
        </w:rPr>
      </w:pPr>
    </w:p>
    <w:p w:rsidR="00865A8F" w:rsidRPr="00284D70" w:rsidRDefault="00865A8F" w:rsidP="00865A8F">
      <w:pPr>
        <w:ind w:right="-176"/>
        <w:rPr>
          <w:i/>
          <w:iCs/>
          <w:sz w:val="24"/>
          <w:szCs w:val="24"/>
        </w:rPr>
      </w:pPr>
      <w:r w:rsidRPr="00284D70">
        <w:rPr>
          <w:i/>
          <w:iCs/>
          <w:sz w:val="24"/>
          <w:szCs w:val="24"/>
        </w:rPr>
        <w:t>ФИО участника полностью</w:t>
      </w:r>
      <w:r w:rsidRPr="00284D70">
        <w:rPr>
          <w:sz w:val="24"/>
          <w:szCs w:val="24"/>
        </w:rPr>
        <w:t xml:space="preserve"> (если есть соавтор, то заполняется одна форма, информация о соавторе в каждом пункте указывается через запятую): _____________________________________________________________________________________________________________________________________________________________</w:t>
      </w:r>
    </w:p>
    <w:p w:rsidR="00865A8F" w:rsidRPr="00284D70" w:rsidRDefault="00865A8F" w:rsidP="00865A8F">
      <w:pPr>
        <w:ind w:right="-176"/>
        <w:rPr>
          <w:i/>
          <w:iCs/>
          <w:sz w:val="24"/>
          <w:szCs w:val="24"/>
        </w:rPr>
      </w:pPr>
      <w:r w:rsidRPr="00284D70">
        <w:rPr>
          <w:i/>
          <w:iCs/>
          <w:sz w:val="24"/>
          <w:szCs w:val="24"/>
        </w:rPr>
        <w:t>Год рождения:</w:t>
      </w:r>
      <w:r w:rsidRPr="00284D70">
        <w:rPr>
          <w:sz w:val="24"/>
          <w:szCs w:val="24"/>
        </w:rPr>
        <w:t>__________________________________________________________________</w:t>
      </w:r>
    </w:p>
    <w:p w:rsidR="00865A8F" w:rsidRPr="00284D70" w:rsidRDefault="00865A8F" w:rsidP="00865A8F">
      <w:pPr>
        <w:ind w:right="-176"/>
        <w:rPr>
          <w:i/>
          <w:iCs/>
          <w:sz w:val="24"/>
          <w:szCs w:val="24"/>
        </w:rPr>
      </w:pPr>
      <w:r w:rsidRPr="00284D70">
        <w:rPr>
          <w:i/>
          <w:iCs/>
          <w:sz w:val="24"/>
          <w:szCs w:val="24"/>
        </w:rPr>
        <w:t>Организация:</w:t>
      </w:r>
      <w:r w:rsidRPr="00284D70"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865A8F" w:rsidRPr="00284D70" w:rsidRDefault="00865A8F" w:rsidP="00865A8F">
      <w:pPr>
        <w:ind w:right="-176"/>
        <w:rPr>
          <w:i/>
          <w:iCs/>
          <w:sz w:val="24"/>
          <w:szCs w:val="24"/>
        </w:rPr>
      </w:pPr>
      <w:r w:rsidRPr="00284D70">
        <w:rPr>
          <w:i/>
          <w:iCs/>
          <w:sz w:val="24"/>
          <w:szCs w:val="24"/>
        </w:rPr>
        <w:t>Факультет:</w:t>
      </w:r>
      <w:r w:rsidRPr="00284D70">
        <w:rPr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:rsidR="00865A8F" w:rsidRPr="00284D70" w:rsidRDefault="00865A8F" w:rsidP="00865A8F">
      <w:pPr>
        <w:ind w:right="-176"/>
        <w:jc w:val="both"/>
        <w:rPr>
          <w:i/>
          <w:iCs/>
          <w:sz w:val="24"/>
          <w:szCs w:val="24"/>
        </w:rPr>
      </w:pPr>
      <w:r w:rsidRPr="00284D70">
        <w:rPr>
          <w:i/>
          <w:iCs/>
          <w:sz w:val="24"/>
          <w:szCs w:val="24"/>
        </w:rPr>
        <w:t>_______________________________________________________________________________</w:t>
      </w:r>
    </w:p>
    <w:p w:rsidR="00865A8F" w:rsidRPr="00284D70" w:rsidRDefault="00865A8F" w:rsidP="00865A8F">
      <w:pPr>
        <w:ind w:right="-176"/>
        <w:rPr>
          <w:i/>
          <w:iCs/>
          <w:sz w:val="24"/>
          <w:szCs w:val="24"/>
        </w:rPr>
      </w:pPr>
      <w:r w:rsidRPr="00284D70">
        <w:rPr>
          <w:i/>
          <w:iCs/>
          <w:sz w:val="24"/>
          <w:szCs w:val="24"/>
        </w:rPr>
        <w:t>Курс (год обучения):</w:t>
      </w:r>
      <w:r w:rsidRPr="00284D70">
        <w:rPr>
          <w:sz w:val="24"/>
          <w:szCs w:val="24"/>
        </w:rPr>
        <w:t>_____________________________________________________________</w:t>
      </w:r>
    </w:p>
    <w:p w:rsidR="00865A8F" w:rsidRPr="00284D70" w:rsidRDefault="00865A8F" w:rsidP="00865A8F">
      <w:pPr>
        <w:ind w:right="-176"/>
        <w:rPr>
          <w:i/>
          <w:iCs/>
          <w:sz w:val="24"/>
          <w:szCs w:val="24"/>
        </w:rPr>
      </w:pPr>
      <w:r w:rsidRPr="00284D70">
        <w:rPr>
          <w:i/>
          <w:iCs/>
          <w:sz w:val="24"/>
          <w:szCs w:val="24"/>
          <w:lang w:val="en-US"/>
        </w:rPr>
        <w:t>E</w:t>
      </w:r>
      <w:r w:rsidRPr="00284D70">
        <w:rPr>
          <w:i/>
          <w:iCs/>
          <w:sz w:val="24"/>
          <w:szCs w:val="24"/>
        </w:rPr>
        <w:t>-</w:t>
      </w:r>
      <w:r w:rsidRPr="00284D70">
        <w:rPr>
          <w:i/>
          <w:iCs/>
          <w:sz w:val="24"/>
          <w:szCs w:val="24"/>
          <w:lang w:val="en-US"/>
        </w:rPr>
        <w:t>mail</w:t>
      </w:r>
      <w:r w:rsidRPr="00284D70">
        <w:rPr>
          <w:i/>
          <w:iCs/>
          <w:sz w:val="24"/>
          <w:szCs w:val="24"/>
        </w:rPr>
        <w:t xml:space="preserve"> (автора работы)</w:t>
      </w:r>
      <w:r w:rsidRPr="00284D70">
        <w:rPr>
          <w:sz w:val="24"/>
          <w:szCs w:val="24"/>
        </w:rPr>
        <w:t>:_________________________________________________________</w:t>
      </w:r>
    </w:p>
    <w:p w:rsidR="00865A8F" w:rsidRPr="00284D70" w:rsidRDefault="00865A8F" w:rsidP="00865A8F">
      <w:pPr>
        <w:ind w:right="-176"/>
        <w:rPr>
          <w:sz w:val="24"/>
          <w:szCs w:val="24"/>
        </w:rPr>
      </w:pPr>
      <w:r w:rsidRPr="00284D70">
        <w:rPr>
          <w:i/>
          <w:iCs/>
          <w:sz w:val="24"/>
          <w:szCs w:val="24"/>
        </w:rPr>
        <w:t>Название работы</w:t>
      </w:r>
      <w:r w:rsidRPr="00284D70">
        <w:rPr>
          <w:sz w:val="24"/>
          <w:szCs w:val="24"/>
        </w:rPr>
        <w:t>:_______________________________________________________________</w:t>
      </w:r>
    </w:p>
    <w:p w:rsidR="00865A8F" w:rsidRPr="00284D70" w:rsidRDefault="00865A8F" w:rsidP="00865A8F">
      <w:pPr>
        <w:ind w:right="-176"/>
        <w:rPr>
          <w:sz w:val="24"/>
          <w:szCs w:val="24"/>
        </w:rPr>
      </w:pPr>
      <w:r w:rsidRPr="00284D70">
        <w:rPr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865A8F" w:rsidRPr="00284D70" w:rsidRDefault="00865A8F" w:rsidP="00865A8F">
      <w:pPr>
        <w:ind w:right="-176"/>
        <w:rPr>
          <w:sz w:val="24"/>
          <w:szCs w:val="24"/>
        </w:rPr>
      </w:pPr>
      <w:r w:rsidRPr="00284D70">
        <w:rPr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865A8F" w:rsidRPr="00284D70" w:rsidRDefault="00865A8F" w:rsidP="00865A8F">
      <w:pPr>
        <w:ind w:right="-176"/>
        <w:rPr>
          <w:i/>
          <w:iCs/>
          <w:sz w:val="24"/>
          <w:szCs w:val="24"/>
        </w:rPr>
      </w:pPr>
      <w:r w:rsidRPr="00284D70">
        <w:rPr>
          <w:i/>
          <w:iCs/>
          <w:sz w:val="24"/>
          <w:szCs w:val="24"/>
        </w:rPr>
        <w:t>Направление____________________________________________________________________</w:t>
      </w:r>
    </w:p>
    <w:p w:rsidR="00865A8F" w:rsidRPr="00284D70" w:rsidRDefault="00865A8F" w:rsidP="00865A8F">
      <w:pPr>
        <w:ind w:right="-176"/>
        <w:rPr>
          <w:i/>
          <w:iCs/>
          <w:sz w:val="24"/>
          <w:szCs w:val="24"/>
        </w:rPr>
      </w:pPr>
      <w:r w:rsidRPr="00284D70">
        <w:rPr>
          <w:i/>
          <w:iCs/>
          <w:sz w:val="24"/>
          <w:szCs w:val="24"/>
        </w:rPr>
        <w:t>Шифр (наименование) секции</w:t>
      </w:r>
      <w:r w:rsidRPr="00284D70">
        <w:rPr>
          <w:sz w:val="24"/>
          <w:szCs w:val="24"/>
        </w:rPr>
        <w:t>:_____________________________________________________</w:t>
      </w:r>
    </w:p>
    <w:p w:rsidR="00865A8F" w:rsidRPr="00284D70" w:rsidRDefault="00865A8F" w:rsidP="00865A8F">
      <w:pPr>
        <w:ind w:right="-176"/>
        <w:rPr>
          <w:i/>
          <w:sz w:val="24"/>
          <w:szCs w:val="24"/>
        </w:rPr>
      </w:pPr>
      <w:r w:rsidRPr="00284D70">
        <w:rPr>
          <w:i/>
          <w:sz w:val="24"/>
          <w:szCs w:val="24"/>
        </w:rPr>
        <w:t>ФИО  научного руководителя, должность, место работы_____________________________</w:t>
      </w:r>
    </w:p>
    <w:p w:rsidR="00865A8F" w:rsidRPr="00284D70" w:rsidRDefault="00865A8F" w:rsidP="00865A8F">
      <w:pPr>
        <w:ind w:right="-176"/>
        <w:rPr>
          <w:i/>
          <w:sz w:val="24"/>
          <w:szCs w:val="24"/>
        </w:rPr>
      </w:pPr>
      <w:r w:rsidRPr="00284D70">
        <w:rPr>
          <w:i/>
          <w:sz w:val="24"/>
          <w:szCs w:val="24"/>
        </w:rPr>
        <w:t>_______________________________________________________________________________</w:t>
      </w:r>
    </w:p>
    <w:p w:rsidR="00865A8F" w:rsidRPr="00284D70" w:rsidRDefault="00865A8F" w:rsidP="00865A8F">
      <w:pPr>
        <w:ind w:right="-176"/>
        <w:rPr>
          <w:i/>
          <w:sz w:val="24"/>
          <w:szCs w:val="24"/>
        </w:rPr>
      </w:pPr>
      <w:r w:rsidRPr="00284D70">
        <w:rPr>
          <w:i/>
          <w:sz w:val="24"/>
          <w:szCs w:val="24"/>
        </w:rPr>
        <w:t>_______________________________________________________________________________</w:t>
      </w:r>
    </w:p>
    <w:p w:rsidR="00865A8F" w:rsidRPr="00284D70" w:rsidRDefault="00865A8F" w:rsidP="00865A8F">
      <w:pPr>
        <w:ind w:right="-176"/>
        <w:rPr>
          <w:sz w:val="24"/>
          <w:szCs w:val="24"/>
        </w:rPr>
      </w:pPr>
      <w:r w:rsidRPr="00284D70">
        <w:rPr>
          <w:i/>
          <w:iCs/>
          <w:sz w:val="24"/>
          <w:szCs w:val="24"/>
        </w:rPr>
        <w:t>Необходимо ли проживание (</w:t>
      </w:r>
      <w:r w:rsidRPr="00284D70">
        <w:rPr>
          <w:i/>
          <w:iCs/>
          <w:sz w:val="24"/>
          <w:szCs w:val="24"/>
          <w:u w:val="single"/>
        </w:rPr>
        <w:t>подчеркнуть</w:t>
      </w:r>
      <w:r w:rsidRPr="00284D70">
        <w:rPr>
          <w:i/>
          <w:iCs/>
          <w:sz w:val="24"/>
          <w:szCs w:val="24"/>
        </w:rPr>
        <w:t>):</w:t>
      </w:r>
    </w:p>
    <w:p w:rsidR="00865A8F" w:rsidRPr="00284D70" w:rsidRDefault="00865A8F" w:rsidP="00865A8F">
      <w:pPr>
        <w:ind w:right="-176" w:firstLine="284"/>
        <w:rPr>
          <w:i/>
          <w:iCs/>
          <w:sz w:val="24"/>
          <w:szCs w:val="24"/>
        </w:rPr>
      </w:pPr>
      <w:r w:rsidRPr="00284D70">
        <w:rPr>
          <w:sz w:val="24"/>
          <w:szCs w:val="24"/>
        </w:rPr>
        <w:t xml:space="preserve">                                    ДА                                                                        НЕТ</w:t>
      </w:r>
    </w:p>
    <w:p w:rsidR="00865A8F" w:rsidRPr="00284D70" w:rsidRDefault="00865A8F" w:rsidP="00865A8F">
      <w:pPr>
        <w:rPr>
          <w:i/>
          <w:iCs/>
          <w:sz w:val="24"/>
          <w:szCs w:val="24"/>
        </w:rPr>
      </w:pPr>
    </w:p>
    <w:p w:rsidR="00865A8F" w:rsidRPr="00284D70" w:rsidRDefault="00865A8F" w:rsidP="00865A8F">
      <w:pPr>
        <w:rPr>
          <w:iCs/>
          <w:sz w:val="24"/>
          <w:szCs w:val="24"/>
        </w:rPr>
      </w:pPr>
      <w:r w:rsidRPr="00284D70">
        <w:rPr>
          <w:i/>
          <w:iCs/>
          <w:sz w:val="24"/>
          <w:szCs w:val="24"/>
        </w:rPr>
        <w:t>Заполненные не в соответствии с настоящими требованиями заявки регистрироваться не будут.</w:t>
      </w:r>
    </w:p>
    <w:p w:rsidR="00865A8F" w:rsidRPr="00284D70" w:rsidRDefault="00865A8F" w:rsidP="00865A8F">
      <w:pPr>
        <w:rPr>
          <w:iCs/>
          <w:sz w:val="24"/>
          <w:szCs w:val="24"/>
        </w:rPr>
      </w:pPr>
    </w:p>
    <w:p w:rsidR="00865A8F" w:rsidRPr="00284D70" w:rsidRDefault="00865A8F" w:rsidP="00865A8F">
      <w:pPr>
        <w:jc w:val="right"/>
        <w:rPr>
          <w:sz w:val="24"/>
          <w:szCs w:val="24"/>
        </w:rPr>
      </w:pPr>
    </w:p>
    <w:p w:rsidR="00865A8F" w:rsidRPr="00284D70" w:rsidRDefault="00865A8F" w:rsidP="00865A8F">
      <w:pPr>
        <w:jc w:val="right"/>
        <w:rPr>
          <w:sz w:val="24"/>
          <w:szCs w:val="24"/>
        </w:rPr>
      </w:pPr>
    </w:p>
    <w:p w:rsidR="00865A8F" w:rsidRPr="00284D70" w:rsidRDefault="00865A8F" w:rsidP="00865A8F">
      <w:pPr>
        <w:spacing w:line="360" w:lineRule="auto"/>
        <w:rPr>
          <w:sz w:val="24"/>
          <w:szCs w:val="24"/>
        </w:rPr>
      </w:pPr>
      <w:r w:rsidRPr="00284D70">
        <w:rPr>
          <w:sz w:val="24"/>
          <w:szCs w:val="24"/>
        </w:rPr>
        <w:t>Ф.И.О. руководителя                                                           ____________________</w:t>
      </w:r>
    </w:p>
    <w:p w:rsidR="00865A8F" w:rsidRPr="00284D70" w:rsidRDefault="00865A8F" w:rsidP="00865A8F">
      <w:pPr>
        <w:spacing w:line="360" w:lineRule="auto"/>
        <w:rPr>
          <w:sz w:val="24"/>
          <w:szCs w:val="24"/>
        </w:rPr>
        <w:sectPr w:rsidR="00865A8F" w:rsidRPr="00284D70" w:rsidSect="00841DCA">
          <w:footerReference w:type="default" r:id="rId11"/>
          <w:pgSz w:w="11906" w:h="16838"/>
          <w:pgMar w:top="1370" w:right="850" w:bottom="1135" w:left="1701" w:header="720" w:footer="720" w:gutter="0"/>
          <w:pgNumType w:start="1"/>
          <w:cols w:space="720"/>
          <w:docGrid w:linePitch="360"/>
        </w:sectPr>
      </w:pPr>
      <w:r w:rsidRPr="00284D70">
        <w:rPr>
          <w:sz w:val="24"/>
          <w:szCs w:val="24"/>
        </w:rPr>
        <w:t xml:space="preserve">                МП                                                                                    подпись</w:t>
      </w:r>
    </w:p>
    <w:p w:rsidR="00865A8F" w:rsidRPr="00284D70" w:rsidRDefault="00865A8F" w:rsidP="00865A8F">
      <w:pPr>
        <w:pageBreakBefore/>
        <w:jc w:val="right"/>
      </w:pPr>
      <w:r w:rsidRPr="00284D70">
        <w:lastRenderedPageBreak/>
        <w:t>Приложение 4 к Положению</w:t>
      </w:r>
    </w:p>
    <w:p w:rsidR="00865A8F" w:rsidRPr="00284D70" w:rsidRDefault="00865A8F" w:rsidP="00865A8F">
      <w:pPr>
        <w:spacing w:line="360" w:lineRule="auto"/>
        <w:rPr>
          <w:sz w:val="24"/>
          <w:szCs w:val="24"/>
        </w:rPr>
      </w:pPr>
    </w:p>
    <w:p w:rsidR="00865A8F" w:rsidRPr="00284D70" w:rsidRDefault="00865A8F" w:rsidP="00865A8F">
      <w:pPr>
        <w:spacing w:line="360" w:lineRule="auto"/>
        <w:jc w:val="center"/>
        <w:rPr>
          <w:b/>
          <w:sz w:val="24"/>
          <w:szCs w:val="24"/>
        </w:rPr>
      </w:pPr>
      <w:r w:rsidRPr="00284D70">
        <w:rPr>
          <w:b/>
          <w:sz w:val="24"/>
          <w:szCs w:val="24"/>
        </w:rPr>
        <w:t>Критерии оценивания конкурсных материалов заочного этапа</w:t>
      </w:r>
    </w:p>
    <w:p w:rsidR="00865A8F" w:rsidRPr="00766AF8" w:rsidRDefault="00865A8F" w:rsidP="00766AF8">
      <w:pPr>
        <w:pStyle w:val="a4"/>
        <w:numPr>
          <w:ilvl w:val="0"/>
          <w:numId w:val="25"/>
        </w:numPr>
        <w:ind w:left="284" w:hanging="284"/>
        <w:jc w:val="both"/>
        <w:rPr>
          <w:sz w:val="24"/>
          <w:szCs w:val="24"/>
        </w:rPr>
      </w:pPr>
      <w:r w:rsidRPr="00766AF8">
        <w:rPr>
          <w:sz w:val="24"/>
          <w:szCs w:val="24"/>
        </w:rPr>
        <w:t xml:space="preserve">Актуальность НИР – от 0 до 10 баллов. </w:t>
      </w:r>
    </w:p>
    <w:p w:rsidR="00865A8F" w:rsidRPr="00766AF8" w:rsidRDefault="00865A8F" w:rsidP="00766AF8">
      <w:pPr>
        <w:pStyle w:val="a4"/>
        <w:numPr>
          <w:ilvl w:val="0"/>
          <w:numId w:val="25"/>
        </w:numPr>
        <w:ind w:left="284" w:hanging="284"/>
        <w:jc w:val="both"/>
        <w:rPr>
          <w:sz w:val="24"/>
          <w:szCs w:val="24"/>
        </w:rPr>
      </w:pPr>
      <w:r w:rsidRPr="00766AF8">
        <w:rPr>
          <w:sz w:val="24"/>
          <w:szCs w:val="24"/>
        </w:rPr>
        <w:t xml:space="preserve">Научно-техническая новизна НИР (качественно новые знания, полученные в результате исследований; результаты автора выше известных уже результатов, полученных другими; результаты, полученные автором, не имеющие аналогов, когда подобные исследования еще никем не проводились; результаты, полученные автором, подтверждают уже известные знания) – от 0 до 10 баллов. </w:t>
      </w:r>
    </w:p>
    <w:p w:rsidR="00865A8F" w:rsidRPr="00766AF8" w:rsidRDefault="00865A8F" w:rsidP="00766AF8">
      <w:pPr>
        <w:pStyle w:val="a4"/>
        <w:numPr>
          <w:ilvl w:val="0"/>
          <w:numId w:val="25"/>
        </w:numPr>
        <w:ind w:left="284" w:hanging="284"/>
        <w:jc w:val="both"/>
        <w:rPr>
          <w:sz w:val="24"/>
          <w:szCs w:val="24"/>
        </w:rPr>
      </w:pPr>
      <w:r w:rsidRPr="00766AF8">
        <w:rPr>
          <w:sz w:val="24"/>
          <w:szCs w:val="24"/>
        </w:rPr>
        <w:t xml:space="preserve">Оригинальность идей НИР (оригинальное решение проблемы; научное опровержение известных положений (на уровне открытий); новое представление или новое видение известных проблем на основе анализа или обобщения) – от 0 до 10 баллов. </w:t>
      </w:r>
    </w:p>
    <w:p w:rsidR="00865A8F" w:rsidRPr="00766AF8" w:rsidRDefault="00865A8F" w:rsidP="00766AF8">
      <w:pPr>
        <w:pStyle w:val="a4"/>
        <w:numPr>
          <w:ilvl w:val="0"/>
          <w:numId w:val="25"/>
        </w:numPr>
        <w:ind w:left="284" w:hanging="284"/>
        <w:jc w:val="both"/>
        <w:rPr>
          <w:sz w:val="24"/>
          <w:szCs w:val="24"/>
        </w:rPr>
      </w:pPr>
      <w:r w:rsidRPr="00766AF8">
        <w:rPr>
          <w:sz w:val="24"/>
          <w:szCs w:val="24"/>
        </w:rPr>
        <w:t xml:space="preserve">Значимость основных результатов НИР (научных и практических) для развития науки и техники – от 0 до 10 баллов. </w:t>
      </w:r>
    </w:p>
    <w:p w:rsidR="00865A8F" w:rsidRPr="00766AF8" w:rsidRDefault="00865A8F" w:rsidP="00766AF8">
      <w:pPr>
        <w:pStyle w:val="a4"/>
        <w:numPr>
          <w:ilvl w:val="0"/>
          <w:numId w:val="25"/>
        </w:numPr>
        <w:ind w:left="284" w:hanging="284"/>
        <w:jc w:val="both"/>
        <w:rPr>
          <w:sz w:val="24"/>
          <w:szCs w:val="24"/>
        </w:rPr>
      </w:pPr>
      <w:r w:rsidRPr="00766AF8">
        <w:rPr>
          <w:sz w:val="24"/>
          <w:szCs w:val="24"/>
        </w:rPr>
        <w:t xml:space="preserve">Возможность внедрения НИР, стадия разработки и внедрения (серийное производство, опытная партия, промышленные образцы, полезная модель, лабораторный макет, научный стенд и т.д.) – от 0 до 10 баллов. </w:t>
      </w:r>
    </w:p>
    <w:p w:rsidR="00865A8F" w:rsidRPr="00766AF8" w:rsidRDefault="00744A72" w:rsidP="00766AF8">
      <w:pPr>
        <w:pStyle w:val="a4"/>
        <w:numPr>
          <w:ilvl w:val="0"/>
          <w:numId w:val="2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Масштабность исследований </w:t>
      </w:r>
      <w:r w:rsidR="00412B5A" w:rsidRPr="00766AF8">
        <w:rPr>
          <w:sz w:val="24"/>
          <w:szCs w:val="24"/>
        </w:rPr>
        <w:t>–</w:t>
      </w:r>
      <w:r w:rsidR="00865A8F" w:rsidRPr="00766AF8">
        <w:rPr>
          <w:sz w:val="24"/>
          <w:szCs w:val="24"/>
        </w:rPr>
        <w:t xml:space="preserve"> от 0 до 10 баллов.</w:t>
      </w:r>
    </w:p>
    <w:p w:rsidR="00865A8F" w:rsidRPr="00766AF8" w:rsidRDefault="00865A8F" w:rsidP="00766AF8">
      <w:pPr>
        <w:pStyle w:val="a4"/>
        <w:numPr>
          <w:ilvl w:val="0"/>
          <w:numId w:val="25"/>
        </w:numPr>
        <w:suppressAutoHyphens w:val="0"/>
        <w:spacing w:line="315" w:lineRule="atLeast"/>
        <w:ind w:left="284" w:hanging="284"/>
        <w:textAlignment w:val="top"/>
        <w:rPr>
          <w:sz w:val="24"/>
          <w:szCs w:val="24"/>
        </w:rPr>
      </w:pPr>
      <w:r w:rsidRPr="00766AF8">
        <w:rPr>
          <w:sz w:val="24"/>
          <w:szCs w:val="24"/>
        </w:rPr>
        <w:t xml:space="preserve">Глубина проработки темы </w:t>
      </w:r>
      <w:r w:rsidR="00412B5A" w:rsidRPr="00766AF8">
        <w:rPr>
          <w:sz w:val="24"/>
          <w:szCs w:val="24"/>
        </w:rPr>
        <w:t>–</w:t>
      </w:r>
      <w:r w:rsidRPr="00766AF8">
        <w:rPr>
          <w:sz w:val="24"/>
          <w:szCs w:val="24"/>
        </w:rPr>
        <w:t xml:space="preserve"> от 0 до 10 баллов.</w:t>
      </w:r>
    </w:p>
    <w:p w:rsidR="00865A8F" w:rsidRPr="00766AF8" w:rsidRDefault="00865A8F" w:rsidP="00766AF8">
      <w:pPr>
        <w:pStyle w:val="a4"/>
        <w:numPr>
          <w:ilvl w:val="0"/>
          <w:numId w:val="25"/>
        </w:numPr>
        <w:ind w:left="284" w:hanging="284"/>
        <w:jc w:val="both"/>
        <w:rPr>
          <w:sz w:val="24"/>
          <w:szCs w:val="24"/>
        </w:rPr>
      </w:pPr>
      <w:r w:rsidRPr="00766AF8">
        <w:rPr>
          <w:sz w:val="24"/>
          <w:szCs w:val="24"/>
        </w:rPr>
        <w:t xml:space="preserve">Соответствие структуры работы общепринятым требованиям для научных трудов </w:t>
      </w:r>
      <w:r w:rsidR="00766AF8" w:rsidRPr="00766AF8">
        <w:rPr>
          <w:sz w:val="24"/>
          <w:szCs w:val="24"/>
        </w:rPr>
        <w:t>–</w:t>
      </w:r>
      <w:r w:rsidRPr="00766AF8">
        <w:rPr>
          <w:sz w:val="24"/>
          <w:szCs w:val="24"/>
        </w:rPr>
        <w:t xml:space="preserve"> от 0 до 10 баллов.</w:t>
      </w:r>
    </w:p>
    <w:p w:rsidR="00865A8F" w:rsidRPr="00766AF8" w:rsidRDefault="00865A8F" w:rsidP="00766AF8">
      <w:pPr>
        <w:pStyle w:val="a4"/>
        <w:numPr>
          <w:ilvl w:val="0"/>
          <w:numId w:val="25"/>
        </w:numPr>
        <w:ind w:left="284" w:hanging="284"/>
        <w:jc w:val="both"/>
        <w:rPr>
          <w:sz w:val="24"/>
          <w:szCs w:val="24"/>
        </w:rPr>
      </w:pPr>
      <w:r w:rsidRPr="00766AF8">
        <w:rPr>
          <w:sz w:val="24"/>
          <w:szCs w:val="24"/>
        </w:rPr>
        <w:t xml:space="preserve">Оформление работы – от 0 до 10 баллов. </w:t>
      </w:r>
    </w:p>
    <w:p w:rsidR="00865A8F" w:rsidRPr="00284D70" w:rsidRDefault="00865A8F" w:rsidP="00865A8F">
      <w:pPr>
        <w:suppressAutoHyphens w:val="0"/>
        <w:spacing w:line="315" w:lineRule="atLeast"/>
        <w:jc w:val="both"/>
        <w:textAlignment w:val="top"/>
        <w:rPr>
          <w:rFonts w:ascii="Arial" w:hAnsi="Arial" w:cs="Arial"/>
          <w:color w:val="242424"/>
          <w:sz w:val="21"/>
          <w:szCs w:val="21"/>
          <w:lang w:eastAsia="ru-RU"/>
        </w:rPr>
      </w:pPr>
    </w:p>
    <w:p w:rsidR="00865A8F" w:rsidRPr="00284D70" w:rsidRDefault="00865A8F" w:rsidP="00865A8F">
      <w:pPr>
        <w:suppressAutoHyphens w:val="0"/>
        <w:spacing w:line="315" w:lineRule="atLeast"/>
        <w:jc w:val="both"/>
        <w:textAlignment w:val="top"/>
        <w:rPr>
          <w:rFonts w:ascii="Arial" w:hAnsi="Arial" w:cs="Arial"/>
          <w:color w:val="242424"/>
          <w:sz w:val="21"/>
          <w:szCs w:val="21"/>
          <w:lang w:eastAsia="ru-RU"/>
        </w:rPr>
      </w:pPr>
    </w:p>
    <w:p w:rsidR="00865A8F" w:rsidRPr="00284D70" w:rsidRDefault="00865A8F" w:rsidP="00865A8F">
      <w:pPr>
        <w:spacing w:line="360" w:lineRule="auto"/>
        <w:jc w:val="center"/>
        <w:rPr>
          <w:b/>
          <w:sz w:val="24"/>
          <w:szCs w:val="24"/>
        </w:rPr>
      </w:pPr>
      <w:r w:rsidRPr="00284D70">
        <w:rPr>
          <w:b/>
          <w:sz w:val="24"/>
          <w:szCs w:val="24"/>
        </w:rPr>
        <w:t>Критерии оценивания конкурсных материалов очного этапа</w:t>
      </w:r>
    </w:p>
    <w:p w:rsidR="00865A8F" w:rsidRPr="00284D70" w:rsidRDefault="00865A8F" w:rsidP="00766AF8">
      <w:pPr>
        <w:numPr>
          <w:ilvl w:val="0"/>
          <w:numId w:val="24"/>
        </w:numPr>
        <w:tabs>
          <w:tab w:val="left" w:pos="284"/>
        </w:tabs>
        <w:suppressAutoHyphens w:val="0"/>
        <w:spacing w:line="315" w:lineRule="atLeast"/>
        <w:ind w:left="284" w:hanging="284"/>
        <w:jc w:val="both"/>
        <w:textAlignment w:val="top"/>
        <w:rPr>
          <w:sz w:val="24"/>
          <w:szCs w:val="24"/>
        </w:rPr>
      </w:pPr>
      <w:r w:rsidRPr="00284D70">
        <w:rPr>
          <w:sz w:val="24"/>
          <w:szCs w:val="24"/>
        </w:rPr>
        <w:t xml:space="preserve">Уровень компетентности в предметной области проводимого исследования </w:t>
      </w:r>
      <w:r w:rsidR="00ED6E8F" w:rsidRPr="00284D70">
        <w:rPr>
          <w:sz w:val="24"/>
          <w:szCs w:val="24"/>
        </w:rPr>
        <w:t>–</w:t>
      </w:r>
      <w:r w:rsidRPr="00284D70">
        <w:rPr>
          <w:sz w:val="24"/>
          <w:szCs w:val="24"/>
        </w:rPr>
        <w:t xml:space="preserve"> от 0 до 1</w:t>
      </w:r>
      <w:r>
        <w:rPr>
          <w:sz w:val="24"/>
          <w:szCs w:val="24"/>
        </w:rPr>
        <w:t>0</w:t>
      </w:r>
      <w:r w:rsidRPr="00284D70">
        <w:rPr>
          <w:sz w:val="24"/>
          <w:szCs w:val="24"/>
        </w:rPr>
        <w:t xml:space="preserve"> баллов. </w:t>
      </w:r>
    </w:p>
    <w:p w:rsidR="00865A8F" w:rsidRPr="00284D70" w:rsidRDefault="00865A8F" w:rsidP="00766AF8">
      <w:pPr>
        <w:numPr>
          <w:ilvl w:val="0"/>
          <w:numId w:val="24"/>
        </w:numPr>
        <w:tabs>
          <w:tab w:val="left" w:pos="284"/>
        </w:tabs>
        <w:suppressAutoHyphens w:val="0"/>
        <w:spacing w:line="315" w:lineRule="atLeast"/>
        <w:ind w:left="284" w:hanging="284"/>
        <w:jc w:val="both"/>
        <w:textAlignment w:val="top"/>
        <w:rPr>
          <w:sz w:val="24"/>
          <w:szCs w:val="24"/>
        </w:rPr>
      </w:pPr>
      <w:r w:rsidRPr="00284D70">
        <w:rPr>
          <w:sz w:val="24"/>
          <w:szCs w:val="24"/>
        </w:rPr>
        <w:t xml:space="preserve">Понимание места своего исследования в системе знаний по данному вопросу </w:t>
      </w:r>
      <w:r w:rsidR="00ED6E8F" w:rsidRPr="00284D70">
        <w:rPr>
          <w:sz w:val="24"/>
          <w:szCs w:val="24"/>
        </w:rPr>
        <w:t>–</w:t>
      </w:r>
      <w:r w:rsidRPr="00284D70">
        <w:rPr>
          <w:sz w:val="24"/>
          <w:szCs w:val="24"/>
        </w:rPr>
        <w:t xml:space="preserve"> от 0 до 1</w:t>
      </w:r>
      <w:r>
        <w:rPr>
          <w:sz w:val="24"/>
          <w:szCs w:val="24"/>
        </w:rPr>
        <w:t>0</w:t>
      </w:r>
      <w:r w:rsidRPr="00284D70">
        <w:rPr>
          <w:sz w:val="24"/>
          <w:szCs w:val="24"/>
        </w:rPr>
        <w:t xml:space="preserve"> баллов. </w:t>
      </w:r>
    </w:p>
    <w:p w:rsidR="00865A8F" w:rsidRPr="00284D70" w:rsidRDefault="00865A8F" w:rsidP="00766AF8">
      <w:pPr>
        <w:numPr>
          <w:ilvl w:val="0"/>
          <w:numId w:val="24"/>
        </w:numPr>
        <w:tabs>
          <w:tab w:val="left" w:pos="284"/>
        </w:tabs>
        <w:suppressAutoHyphens w:val="0"/>
        <w:spacing w:line="315" w:lineRule="atLeast"/>
        <w:ind w:left="284" w:hanging="284"/>
        <w:jc w:val="both"/>
        <w:textAlignment w:val="top"/>
        <w:rPr>
          <w:sz w:val="24"/>
          <w:szCs w:val="24"/>
        </w:rPr>
      </w:pPr>
      <w:r w:rsidRPr="00284D70">
        <w:rPr>
          <w:sz w:val="24"/>
          <w:szCs w:val="24"/>
        </w:rPr>
        <w:t xml:space="preserve">Уровень методической компетентности. Понимание и умение объяснить сущность применяемого метода </w:t>
      </w:r>
      <w:r w:rsidR="00ED6E8F" w:rsidRPr="00284D70">
        <w:rPr>
          <w:sz w:val="24"/>
          <w:szCs w:val="24"/>
        </w:rPr>
        <w:t>–</w:t>
      </w:r>
      <w:r w:rsidRPr="00284D70">
        <w:rPr>
          <w:sz w:val="24"/>
          <w:szCs w:val="24"/>
        </w:rPr>
        <w:t xml:space="preserve"> от 0 до 1</w:t>
      </w:r>
      <w:r>
        <w:rPr>
          <w:sz w:val="24"/>
          <w:szCs w:val="24"/>
        </w:rPr>
        <w:t>0</w:t>
      </w:r>
      <w:r w:rsidRPr="00284D70">
        <w:rPr>
          <w:sz w:val="24"/>
          <w:szCs w:val="24"/>
        </w:rPr>
        <w:t xml:space="preserve"> баллов. </w:t>
      </w:r>
    </w:p>
    <w:p w:rsidR="00865A8F" w:rsidRPr="00284D70" w:rsidRDefault="00865A8F" w:rsidP="00766AF8">
      <w:pPr>
        <w:numPr>
          <w:ilvl w:val="0"/>
          <w:numId w:val="24"/>
        </w:numPr>
        <w:tabs>
          <w:tab w:val="left" w:pos="284"/>
        </w:tabs>
        <w:suppressAutoHyphens w:val="0"/>
        <w:spacing w:line="315" w:lineRule="atLeast"/>
        <w:ind w:left="284" w:hanging="284"/>
        <w:jc w:val="both"/>
        <w:textAlignment w:val="top"/>
        <w:rPr>
          <w:sz w:val="24"/>
          <w:szCs w:val="24"/>
        </w:rPr>
      </w:pPr>
      <w:r w:rsidRPr="00284D70">
        <w:rPr>
          <w:sz w:val="24"/>
          <w:szCs w:val="24"/>
        </w:rPr>
        <w:t xml:space="preserve">Авторская оценка результатов исследования. Творческий подход при анализе результатов исследования </w:t>
      </w:r>
      <w:r w:rsidR="00ED6E8F" w:rsidRPr="00284D70">
        <w:rPr>
          <w:sz w:val="24"/>
          <w:szCs w:val="24"/>
        </w:rPr>
        <w:t>–</w:t>
      </w:r>
      <w:r w:rsidRPr="00284D70">
        <w:rPr>
          <w:sz w:val="24"/>
          <w:szCs w:val="24"/>
        </w:rPr>
        <w:t xml:space="preserve"> от 0 до 1</w:t>
      </w:r>
      <w:r>
        <w:rPr>
          <w:sz w:val="24"/>
          <w:szCs w:val="24"/>
        </w:rPr>
        <w:t>0</w:t>
      </w:r>
      <w:r w:rsidRPr="00284D70">
        <w:rPr>
          <w:sz w:val="24"/>
          <w:szCs w:val="24"/>
        </w:rPr>
        <w:t xml:space="preserve"> баллов. </w:t>
      </w:r>
    </w:p>
    <w:p w:rsidR="00865A8F" w:rsidRPr="00284D70" w:rsidRDefault="00865A8F" w:rsidP="00766AF8">
      <w:pPr>
        <w:numPr>
          <w:ilvl w:val="0"/>
          <w:numId w:val="24"/>
        </w:numPr>
        <w:tabs>
          <w:tab w:val="left" w:pos="284"/>
        </w:tabs>
        <w:suppressAutoHyphens w:val="0"/>
        <w:spacing w:line="315" w:lineRule="atLeast"/>
        <w:ind w:left="284" w:hanging="284"/>
        <w:jc w:val="both"/>
        <w:textAlignment w:val="top"/>
        <w:rPr>
          <w:sz w:val="24"/>
          <w:szCs w:val="24"/>
        </w:rPr>
      </w:pPr>
      <w:r w:rsidRPr="00284D70">
        <w:rPr>
          <w:sz w:val="24"/>
          <w:szCs w:val="24"/>
        </w:rPr>
        <w:t xml:space="preserve">Формулировка заключения или выводов, соответствие их цели и задачам исследования </w:t>
      </w:r>
      <w:r w:rsidR="00ED6E8F" w:rsidRPr="00284D70">
        <w:rPr>
          <w:sz w:val="24"/>
          <w:szCs w:val="24"/>
        </w:rPr>
        <w:t>–</w:t>
      </w:r>
      <w:r w:rsidRPr="00284D70">
        <w:rPr>
          <w:sz w:val="24"/>
          <w:szCs w:val="24"/>
        </w:rPr>
        <w:t xml:space="preserve"> от 0 до 1</w:t>
      </w:r>
      <w:r>
        <w:rPr>
          <w:sz w:val="24"/>
          <w:szCs w:val="24"/>
        </w:rPr>
        <w:t>0</w:t>
      </w:r>
      <w:r w:rsidRPr="00284D70">
        <w:rPr>
          <w:sz w:val="24"/>
          <w:szCs w:val="24"/>
        </w:rPr>
        <w:t xml:space="preserve"> баллов. </w:t>
      </w:r>
    </w:p>
    <w:p w:rsidR="00865A8F" w:rsidRPr="00284D70" w:rsidRDefault="00865A8F" w:rsidP="00766AF8">
      <w:pPr>
        <w:numPr>
          <w:ilvl w:val="0"/>
          <w:numId w:val="24"/>
        </w:numPr>
        <w:tabs>
          <w:tab w:val="left" w:pos="284"/>
        </w:tabs>
        <w:suppressAutoHyphens w:val="0"/>
        <w:spacing w:line="315" w:lineRule="atLeast"/>
        <w:ind w:left="284" w:hanging="284"/>
        <w:jc w:val="both"/>
        <w:textAlignment w:val="top"/>
        <w:rPr>
          <w:sz w:val="24"/>
          <w:szCs w:val="24"/>
        </w:rPr>
      </w:pPr>
      <w:r w:rsidRPr="00284D70">
        <w:rPr>
          <w:sz w:val="24"/>
          <w:szCs w:val="24"/>
        </w:rPr>
        <w:t xml:space="preserve">Грамотность и логичность изложения </w:t>
      </w:r>
      <w:r w:rsidR="00ED6E8F" w:rsidRPr="00284D70">
        <w:rPr>
          <w:sz w:val="24"/>
          <w:szCs w:val="24"/>
        </w:rPr>
        <w:t>–</w:t>
      </w:r>
      <w:r w:rsidRPr="00284D70">
        <w:rPr>
          <w:sz w:val="24"/>
          <w:szCs w:val="24"/>
        </w:rPr>
        <w:t xml:space="preserve"> от 0 до 1</w:t>
      </w:r>
      <w:r>
        <w:rPr>
          <w:sz w:val="24"/>
          <w:szCs w:val="24"/>
        </w:rPr>
        <w:t>0</w:t>
      </w:r>
      <w:r w:rsidRPr="00284D70">
        <w:rPr>
          <w:sz w:val="24"/>
          <w:szCs w:val="24"/>
        </w:rPr>
        <w:t xml:space="preserve"> баллов. </w:t>
      </w:r>
    </w:p>
    <w:p w:rsidR="00865A8F" w:rsidRPr="00284D70" w:rsidRDefault="00865A8F" w:rsidP="00766AF8">
      <w:pPr>
        <w:numPr>
          <w:ilvl w:val="0"/>
          <w:numId w:val="24"/>
        </w:numPr>
        <w:tabs>
          <w:tab w:val="left" w:pos="284"/>
        </w:tabs>
        <w:suppressAutoHyphens w:val="0"/>
        <w:spacing w:line="315" w:lineRule="atLeast"/>
        <w:ind w:left="284" w:hanging="284"/>
        <w:jc w:val="both"/>
        <w:textAlignment w:val="top"/>
        <w:rPr>
          <w:sz w:val="24"/>
          <w:szCs w:val="24"/>
        </w:rPr>
      </w:pPr>
      <w:r w:rsidRPr="00284D70">
        <w:rPr>
          <w:sz w:val="24"/>
          <w:szCs w:val="24"/>
        </w:rPr>
        <w:t xml:space="preserve">Четкость структуры презентации </w:t>
      </w:r>
      <w:r w:rsidR="00ED6E8F" w:rsidRPr="00284D70">
        <w:rPr>
          <w:sz w:val="24"/>
          <w:szCs w:val="24"/>
        </w:rPr>
        <w:t>–</w:t>
      </w:r>
      <w:r w:rsidR="00744A72">
        <w:rPr>
          <w:sz w:val="24"/>
          <w:szCs w:val="24"/>
        </w:rPr>
        <w:t xml:space="preserve"> </w:t>
      </w:r>
      <w:r w:rsidRPr="00284D70">
        <w:rPr>
          <w:sz w:val="24"/>
          <w:szCs w:val="24"/>
        </w:rPr>
        <w:t>от 0 до 10 баллов.</w:t>
      </w:r>
    </w:p>
    <w:p w:rsidR="00865A8F" w:rsidRDefault="00865A8F" w:rsidP="00865A8F">
      <w:pPr>
        <w:tabs>
          <w:tab w:val="left" w:pos="284"/>
        </w:tabs>
        <w:suppressAutoHyphens w:val="0"/>
        <w:spacing w:line="315" w:lineRule="atLeast"/>
        <w:jc w:val="both"/>
        <w:textAlignment w:val="top"/>
        <w:rPr>
          <w:rFonts w:ascii="Arial" w:hAnsi="Arial" w:cs="Arial"/>
          <w:color w:val="242424"/>
          <w:sz w:val="21"/>
          <w:szCs w:val="21"/>
          <w:lang w:eastAsia="ru-RU"/>
        </w:rPr>
      </w:pPr>
    </w:p>
    <w:p w:rsidR="005C7820" w:rsidRDefault="005C7820"/>
    <w:p w:rsidR="005C7820" w:rsidRPr="005C7820" w:rsidRDefault="005C7820" w:rsidP="005C7820"/>
    <w:p w:rsidR="005C7820" w:rsidRPr="005C7820" w:rsidRDefault="005C7820" w:rsidP="005C7820"/>
    <w:p w:rsidR="005C7820" w:rsidRPr="005C7820" w:rsidRDefault="005C7820" w:rsidP="005C7820"/>
    <w:p w:rsidR="005C7820" w:rsidRPr="005C7820" w:rsidRDefault="005C7820" w:rsidP="005C7820"/>
    <w:p w:rsidR="005C7820" w:rsidRPr="005C7820" w:rsidRDefault="005C7820" w:rsidP="005C7820"/>
    <w:p w:rsidR="005C7820" w:rsidRPr="005C7820" w:rsidRDefault="005C7820" w:rsidP="005C7820"/>
    <w:p w:rsidR="005C7820" w:rsidRPr="005C7820" w:rsidRDefault="005C7820" w:rsidP="005C7820"/>
    <w:p w:rsidR="005C7820" w:rsidRPr="005C7820" w:rsidRDefault="005C7820" w:rsidP="005C7820"/>
    <w:p w:rsidR="005C7820" w:rsidRDefault="005C7820" w:rsidP="005C7820"/>
    <w:p w:rsidR="005C7820" w:rsidRDefault="005C7820" w:rsidP="005C7820"/>
    <w:p w:rsidR="00EB70B6" w:rsidRDefault="005C7820" w:rsidP="005C7820">
      <w:pPr>
        <w:tabs>
          <w:tab w:val="left" w:pos="6675"/>
        </w:tabs>
      </w:pPr>
      <w:r>
        <w:tab/>
      </w:r>
    </w:p>
    <w:p w:rsidR="005C7820" w:rsidRDefault="005C7820" w:rsidP="005C7820">
      <w:pPr>
        <w:tabs>
          <w:tab w:val="left" w:pos="6675"/>
        </w:tabs>
      </w:pPr>
    </w:p>
    <w:p w:rsidR="005C7820" w:rsidRPr="00284D70" w:rsidRDefault="005C7820" w:rsidP="005C7820">
      <w:pPr>
        <w:pageBreakBefore/>
        <w:jc w:val="right"/>
      </w:pPr>
      <w:r>
        <w:lastRenderedPageBreak/>
        <w:tab/>
      </w:r>
      <w:r w:rsidRPr="00284D70">
        <w:t xml:space="preserve">Приложение </w:t>
      </w:r>
      <w:r>
        <w:t>5</w:t>
      </w:r>
      <w:r w:rsidRPr="00284D70">
        <w:t xml:space="preserve"> к Положению</w:t>
      </w:r>
    </w:p>
    <w:p w:rsidR="00041CEE" w:rsidRDefault="00041CEE" w:rsidP="005C7820">
      <w:pPr>
        <w:shd w:val="clear" w:color="auto" w:fill="FFFFFF"/>
        <w:spacing w:before="100" w:beforeAutospacing="1"/>
        <w:contextualSpacing/>
        <w:jc w:val="center"/>
        <w:rPr>
          <w:b/>
          <w:bCs/>
          <w:sz w:val="26"/>
          <w:szCs w:val="26"/>
        </w:rPr>
      </w:pPr>
    </w:p>
    <w:p w:rsidR="005C7820" w:rsidRPr="005C7820" w:rsidRDefault="005C7820" w:rsidP="005C7820">
      <w:pPr>
        <w:shd w:val="clear" w:color="auto" w:fill="FFFFFF"/>
        <w:spacing w:before="100" w:beforeAutospacing="1"/>
        <w:contextualSpacing/>
        <w:jc w:val="center"/>
        <w:rPr>
          <w:sz w:val="26"/>
          <w:szCs w:val="26"/>
        </w:rPr>
      </w:pPr>
      <w:r w:rsidRPr="005C7820">
        <w:rPr>
          <w:b/>
          <w:bCs/>
          <w:sz w:val="26"/>
          <w:szCs w:val="26"/>
        </w:rPr>
        <w:t>Лицензионный договор</w:t>
      </w:r>
    </w:p>
    <w:p w:rsidR="005C7820" w:rsidRPr="005C7820" w:rsidRDefault="005C7820" w:rsidP="005C7820">
      <w:pPr>
        <w:shd w:val="clear" w:color="auto" w:fill="FFFFFF"/>
        <w:spacing w:before="100" w:beforeAutospacing="1"/>
        <w:contextualSpacing/>
        <w:jc w:val="center"/>
        <w:rPr>
          <w:sz w:val="26"/>
          <w:szCs w:val="26"/>
        </w:rPr>
      </w:pPr>
      <w:r w:rsidRPr="005C7820">
        <w:rPr>
          <w:b/>
          <w:bCs/>
          <w:sz w:val="26"/>
          <w:szCs w:val="26"/>
        </w:rPr>
        <w:t>о передаче неисключительных прав на использование статьи</w:t>
      </w:r>
    </w:p>
    <w:p w:rsidR="005C7820" w:rsidRDefault="005C7820" w:rsidP="005C7820">
      <w:pPr>
        <w:shd w:val="clear" w:color="auto" w:fill="FFFFFF"/>
        <w:spacing w:before="100" w:beforeAutospacing="1"/>
        <w:contextualSpacing/>
        <w:jc w:val="center"/>
        <w:rPr>
          <w:sz w:val="16"/>
          <w:szCs w:val="16"/>
        </w:rPr>
      </w:pPr>
    </w:p>
    <w:p w:rsidR="00041CEE" w:rsidRPr="00B153F5" w:rsidRDefault="00041CEE" w:rsidP="005C7820">
      <w:pPr>
        <w:shd w:val="clear" w:color="auto" w:fill="FFFFFF"/>
        <w:spacing w:before="100" w:beforeAutospacing="1"/>
        <w:contextualSpacing/>
        <w:jc w:val="center"/>
        <w:rPr>
          <w:sz w:val="16"/>
          <w:szCs w:val="16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09"/>
        <w:gridCol w:w="3504"/>
      </w:tblGrid>
      <w:tr w:rsidR="005C7820" w:rsidRPr="00B153F5" w:rsidTr="006A0446">
        <w:trPr>
          <w:tblCellSpacing w:w="7" w:type="dxa"/>
        </w:trPr>
        <w:tc>
          <w:tcPr>
            <w:tcW w:w="0" w:type="auto"/>
            <w:vAlign w:val="center"/>
          </w:tcPr>
          <w:p w:rsidR="005C7820" w:rsidRPr="00B153F5" w:rsidRDefault="005C7820" w:rsidP="006A0446">
            <w:pPr>
              <w:contextualSpacing/>
              <w:rPr>
                <w:sz w:val="16"/>
                <w:szCs w:val="16"/>
              </w:rPr>
            </w:pPr>
            <w:r w:rsidRPr="00B153F5">
              <w:rPr>
                <w:b/>
                <w:bCs/>
                <w:sz w:val="16"/>
              </w:rPr>
              <w:t>г. Чебоксары</w:t>
            </w:r>
          </w:p>
        </w:tc>
        <w:tc>
          <w:tcPr>
            <w:tcW w:w="0" w:type="auto"/>
            <w:vAlign w:val="center"/>
          </w:tcPr>
          <w:p w:rsidR="005C7820" w:rsidRPr="00B153F5" w:rsidRDefault="005C7820" w:rsidP="006A0446">
            <w:pPr>
              <w:contextualSpacing/>
              <w:jc w:val="right"/>
              <w:rPr>
                <w:sz w:val="16"/>
                <w:szCs w:val="16"/>
              </w:rPr>
            </w:pPr>
            <w:r w:rsidRPr="00B153F5">
              <w:rPr>
                <w:b/>
                <w:bCs/>
                <w:sz w:val="16"/>
              </w:rPr>
              <w:t>(ДАТА)</w:t>
            </w:r>
          </w:p>
        </w:tc>
      </w:tr>
    </w:tbl>
    <w:p w:rsidR="005C7820" w:rsidRDefault="005C7820" w:rsidP="005C7820">
      <w:pPr>
        <w:shd w:val="clear" w:color="auto" w:fill="FFFFFF"/>
        <w:spacing w:before="100" w:beforeAutospacing="1"/>
        <w:contextualSpacing/>
        <w:jc w:val="both"/>
        <w:rPr>
          <w:sz w:val="16"/>
          <w:szCs w:val="16"/>
        </w:rPr>
      </w:pPr>
      <w:r w:rsidRPr="00B153F5">
        <w:rPr>
          <w:sz w:val="16"/>
          <w:szCs w:val="16"/>
        </w:rPr>
        <w:t> </w:t>
      </w:r>
    </w:p>
    <w:p w:rsidR="00041CEE" w:rsidRPr="00B153F5" w:rsidRDefault="00041CEE" w:rsidP="005C7820">
      <w:pPr>
        <w:shd w:val="clear" w:color="auto" w:fill="FFFFFF"/>
        <w:spacing w:before="100" w:beforeAutospacing="1"/>
        <w:contextualSpacing/>
        <w:jc w:val="both"/>
        <w:rPr>
          <w:sz w:val="16"/>
          <w:szCs w:val="16"/>
        </w:rPr>
      </w:pPr>
    </w:p>
    <w:p w:rsidR="005C7820" w:rsidRPr="005C7820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5C7820">
        <w:rPr>
          <w:b/>
          <w:bCs/>
          <w:sz w:val="24"/>
          <w:szCs w:val="24"/>
        </w:rPr>
        <w:t>Ф.И.О.</w:t>
      </w:r>
      <w:r w:rsidRPr="005C7820">
        <w:rPr>
          <w:sz w:val="24"/>
          <w:szCs w:val="24"/>
        </w:rPr>
        <w:t>, именуемый в дальнейшем «</w:t>
      </w:r>
      <w:r w:rsidRPr="005C7820">
        <w:rPr>
          <w:b/>
          <w:bCs/>
          <w:sz w:val="24"/>
          <w:szCs w:val="24"/>
        </w:rPr>
        <w:t>Автор»</w:t>
      </w:r>
      <w:r w:rsidRPr="005C7820">
        <w:rPr>
          <w:sz w:val="24"/>
          <w:szCs w:val="24"/>
        </w:rPr>
        <w:t xml:space="preserve">, с одной стороны, и </w:t>
      </w:r>
      <w:r w:rsidRPr="005C7820">
        <w:rPr>
          <w:b/>
          <w:bCs/>
          <w:sz w:val="24"/>
          <w:szCs w:val="24"/>
        </w:rPr>
        <w:t>Бюджетное образовательное учреждение Чувашской Республики дополнительного образования «Центр молодежных инициатив» Минобразования Чувашии</w:t>
      </w:r>
      <w:r w:rsidRPr="005C7820">
        <w:rPr>
          <w:sz w:val="24"/>
          <w:szCs w:val="24"/>
        </w:rPr>
        <w:t>, именуемое в дальнейшем «</w:t>
      </w:r>
      <w:r w:rsidRPr="005C7820">
        <w:rPr>
          <w:b/>
          <w:sz w:val="24"/>
          <w:szCs w:val="24"/>
        </w:rPr>
        <w:t>Организация»</w:t>
      </w:r>
      <w:r w:rsidRPr="005C7820">
        <w:rPr>
          <w:sz w:val="24"/>
          <w:szCs w:val="24"/>
        </w:rPr>
        <w:t>, в лице директора Ю.В. Алановой, действующей на основании Устава, с другой стороны, совместно именуемые Стороны, заключили настоящий договор (далее «Договор»), о нижеследующем:</w:t>
      </w:r>
    </w:p>
    <w:p w:rsidR="00041CEE" w:rsidRDefault="00041CEE" w:rsidP="005C7820">
      <w:pPr>
        <w:shd w:val="clear" w:color="auto" w:fill="FFFFFF"/>
        <w:spacing w:before="100" w:beforeAutospacing="1"/>
        <w:contextualSpacing/>
        <w:jc w:val="center"/>
        <w:rPr>
          <w:b/>
          <w:bCs/>
          <w:sz w:val="24"/>
          <w:szCs w:val="24"/>
          <w:u w:val="single"/>
        </w:rPr>
      </w:pPr>
    </w:p>
    <w:p w:rsidR="005C7820" w:rsidRPr="005C7820" w:rsidRDefault="005C7820" w:rsidP="005C7820">
      <w:pPr>
        <w:shd w:val="clear" w:color="auto" w:fill="FFFFFF"/>
        <w:spacing w:before="100" w:beforeAutospacing="1"/>
        <w:contextualSpacing/>
        <w:jc w:val="center"/>
        <w:rPr>
          <w:sz w:val="24"/>
          <w:szCs w:val="24"/>
        </w:rPr>
      </w:pPr>
      <w:r w:rsidRPr="005C7820">
        <w:rPr>
          <w:b/>
          <w:bCs/>
          <w:sz w:val="24"/>
          <w:szCs w:val="24"/>
          <w:u w:val="single"/>
        </w:rPr>
        <w:t>1. Предмет Договора</w:t>
      </w:r>
    </w:p>
    <w:p w:rsidR="00041CEE" w:rsidRDefault="00041CEE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</w:p>
    <w:p w:rsidR="005C7820" w:rsidRPr="005C7820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5C7820">
        <w:rPr>
          <w:sz w:val="24"/>
          <w:szCs w:val="24"/>
        </w:rPr>
        <w:t>1.1. </w:t>
      </w:r>
      <w:r w:rsidRPr="005C7820">
        <w:rPr>
          <w:b/>
          <w:bCs/>
          <w:sz w:val="24"/>
          <w:szCs w:val="24"/>
        </w:rPr>
        <w:t>Автор</w:t>
      </w:r>
      <w:r w:rsidRPr="005C7820">
        <w:rPr>
          <w:sz w:val="24"/>
          <w:szCs w:val="24"/>
        </w:rPr>
        <w:t xml:space="preserve"> предоставляет </w:t>
      </w:r>
      <w:r w:rsidRPr="005C7820">
        <w:rPr>
          <w:b/>
          <w:bCs/>
          <w:sz w:val="24"/>
          <w:szCs w:val="24"/>
        </w:rPr>
        <w:t>на безвозмездной основе</w:t>
      </w:r>
      <w:r w:rsidR="00FF2827">
        <w:rPr>
          <w:b/>
          <w:bCs/>
          <w:sz w:val="24"/>
          <w:szCs w:val="24"/>
        </w:rPr>
        <w:t xml:space="preserve"> </w:t>
      </w:r>
      <w:r w:rsidRPr="005C7820">
        <w:rPr>
          <w:b/>
          <w:sz w:val="24"/>
          <w:szCs w:val="24"/>
        </w:rPr>
        <w:t>Организации</w:t>
      </w:r>
      <w:r w:rsidRPr="005C7820">
        <w:rPr>
          <w:b/>
          <w:bCs/>
          <w:sz w:val="24"/>
          <w:szCs w:val="24"/>
        </w:rPr>
        <w:t xml:space="preserve"> права</w:t>
      </w:r>
      <w:r w:rsidR="00FF2827">
        <w:rPr>
          <w:b/>
          <w:bCs/>
          <w:sz w:val="24"/>
          <w:szCs w:val="24"/>
        </w:rPr>
        <w:t xml:space="preserve"> </w:t>
      </w:r>
      <w:r w:rsidRPr="005C7820">
        <w:rPr>
          <w:b/>
          <w:bCs/>
          <w:sz w:val="24"/>
          <w:szCs w:val="24"/>
        </w:rPr>
        <w:t>на издание и последующее распространение Произведений в печатном виде и использование электронных копий Произведений</w:t>
      </w:r>
      <w:r w:rsidRPr="005C7820">
        <w:rPr>
          <w:sz w:val="24"/>
          <w:szCs w:val="24"/>
        </w:rPr>
        <w:t xml:space="preserve">, автором которых он является и указанных в п. 4 настоящего Договора (далее – </w:t>
      </w:r>
      <w:r w:rsidRPr="005C7820">
        <w:rPr>
          <w:bCs/>
          <w:sz w:val="24"/>
          <w:szCs w:val="24"/>
        </w:rPr>
        <w:t>«Произведения»</w:t>
      </w:r>
      <w:r w:rsidRPr="005C7820">
        <w:rPr>
          <w:sz w:val="24"/>
          <w:szCs w:val="24"/>
        </w:rPr>
        <w:t>), в том числе право на размещение их электронных копий в базах данных, представленных в виде научных информационных ресурсов сети Интернет, путем распространения отдельных самостоятельных частей Произведений (статей), право на создание электронных копий Произведений (воспроизведение Произведений), кроме того право на извлечение метаданных (переработку) Произведений и использование их для наполнения баз данных в соответствии с условиями настоящего Договора, а также  право на изготовление репринтных копий.</w:t>
      </w:r>
    </w:p>
    <w:p w:rsidR="005C7820" w:rsidRPr="005C7820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5C7820">
        <w:rPr>
          <w:sz w:val="24"/>
          <w:szCs w:val="24"/>
        </w:rPr>
        <w:t>1.2. </w:t>
      </w:r>
      <w:r w:rsidRPr="005C7820">
        <w:rPr>
          <w:b/>
          <w:bCs/>
          <w:sz w:val="24"/>
          <w:szCs w:val="24"/>
        </w:rPr>
        <w:t xml:space="preserve">Автор </w:t>
      </w:r>
      <w:r w:rsidRPr="005C7820">
        <w:rPr>
          <w:sz w:val="24"/>
          <w:szCs w:val="24"/>
        </w:rPr>
        <w:t>гарантирует, что</w:t>
      </w:r>
      <w:r w:rsidR="00FF2827">
        <w:rPr>
          <w:sz w:val="24"/>
          <w:szCs w:val="24"/>
        </w:rPr>
        <w:t xml:space="preserve"> </w:t>
      </w:r>
      <w:r w:rsidR="00744A72">
        <w:rPr>
          <w:sz w:val="24"/>
          <w:szCs w:val="24"/>
        </w:rPr>
        <w:t>является </w:t>
      </w:r>
      <w:r w:rsidRPr="005C7820">
        <w:rPr>
          <w:sz w:val="24"/>
          <w:szCs w:val="24"/>
        </w:rPr>
        <w:t xml:space="preserve">правообладателем исключительных прав на передаваемые </w:t>
      </w:r>
      <w:r w:rsidRPr="005C7820">
        <w:rPr>
          <w:b/>
          <w:bCs/>
          <w:sz w:val="24"/>
          <w:szCs w:val="24"/>
        </w:rPr>
        <w:t xml:space="preserve">Организации </w:t>
      </w:r>
      <w:r w:rsidRPr="005C7820">
        <w:rPr>
          <w:sz w:val="24"/>
          <w:szCs w:val="24"/>
        </w:rPr>
        <w:t>Произведения.</w:t>
      </w:r>
    </w:p>
    <w:p w:rsidR="005C7820" w:rsidRPr="005C7820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5C7820">
        <w:rPr>
          <w:sz w:val="24"/>
          <w:szCs w:val="24"/>
        </w:rPr>
        <w:t>1.3. Территория, на которой допускается использование прав на Произведения, не ограничена.</w:t>
      </w:r>
    </w:p>
    <w:p w:rsidR="00041CEE" w:rsidRDefault="00041CEE" w:rsidP="005C7820">
      <w:pPr>
        <w:shd w:val="clear" w:color="auto" w:fill="FFFFFF"/>
        <w:spacing w:before="100" w:beforeAutospacing="1"/>
        <w:contextualSpacing/>
        <w:jc w:val="center"/>
        <w:rPr>
          <w:b/>
          <w:bCs/>
          <w:sz w:val="24"/>
          <w:szCs w:val="24"/>
          <w:u w:val="single"/>
        </w:rPr>
      </w:pPr>
    </w:p>
    <w:p w:rsidR="005C7820" w:rsidRPr="005C7820" w:rsidRDefault="005C7820" w:rsidP="005C7820">
      <w:pPr>
        <w:shd w:val="clear" w:color="auto" w:fill="FFFFFF"/>
        <w:spacing w:before="100" w:beforeAutospacing="1"/>
        <w:contextualSpacing/>
        <w:jc w:val="center"/>
        <w:rPr>
          <w:sz w:val="24"/>
          <w:szCs w:val="24"/>
        </w:rPr>
      </w:pPr>
      <w:r w:rsidRPr="005C7820">
        <w:rPr>
          <w:b/>
          <w:bCs/>
          <w:sz w:val="24"/>
          <w:szCs w:val="24"/>
          <w:u w:val="single"/>
        </w:rPr>
        <w:t>2. Права и обязанности Сторон</w:t>
      </w:r>
    </w:p>
    <w:p w:rsidR="00041CEE" w:rsidRDefault="00041CEE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</w:p>
    <w:p w:rsidR="005C7820" w:rsidRPr="005C7820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5C7820">
        <w:rPr>
          <w:sz w:val="24"/>
          <w:szCs w:val="24"/>
        </w:rPr>
        <w:t>2.1. </w:t>
      </w:r>
      <w:r w:rsidRPr="005C7820">
        <w:rPr>
          <w:b/>
          <w:bCs/>
          <w:sz w:val="24"/>
          <w:szCs w:val="24"/>
        </w:rPr>
        <w:t>Автор</w:t>
      </w:r>
      <w:r w:rsidR="00FF2827">
        <w:rPr>
          <w:b/>
          <w:bCs/>
          <w:sz w:val="24"/>
          <w:szCs w:val="24"/>
        </w:rPr>
        <w:t xml:space="preserve"> </w:t>
      </w:r>
      <w:r w:rsidRPr="005C7820">
        <w:rPr>
          <w:bCs/>
          <w:sz w:val="24"/>
          <w:szCs w:val="24"/>
        </w:rPr>
        <w:t>предоставляет</w:t>
      </w:r>
      <w:r w:rsidRPr="005C7820">
        <w:rPr>
          <w:b/>
          <w:bCs/>
          <w:sz w:val="24"/>
          <w:szCs w:val="24"/>
        </w:rPr>
        <w:t xml:space="preserve"> Организации </w:t>
      </w:r>
      <w:r w:rsidRPr="005C7820">
        <w:rPr>
          <w:bCs/>
          <w:sz w:val="24"/>
          <w:szCs w:val="24"/>
        </w:rPr>
        <w:t>неисключительные права на Произведения на срок 10 (Десять) лет.</w:t>
      </w:r>
    </w:p>
    <w:p w:rsidR="005C7820" w:rsidRPr="005C7820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5C7820">
        <w:rPr>
          <w:sz w:val="24"/>
          <w:szCs w:val="24"/>
        </w:rPr>
        <w:t>Если ни одна из Сторон не направит другой Стороне письменное уведомление о расторжении Договора не позднее, чем за два месяца до окончания предписанного десятилетнего срока, то срок</w:t>
      </w:r>
      <w:r w:rsidR="00744A72">
        <w:rPr>
          <w:sz w:val="24"/>
          <w:szCs w:val="24"/>
        </w:rPr>
        <w:t xml:space="preserve"> действия неисключительных прав</w:t>
      </w:r>
      <w:r w:rsidRPr="005C7820">
        <w:rPr>
          <w:b/>
          <w:bCs/>
          <w:sz w:val="24"/>
          <w:szCs w:val="24"/>
        </w:rPr>
        <w:t> Организации</w:t>
      </w:r>
      <w:r w:rsidRPr="005C7820">
        <w:rPr>
          <w:sz w:val="24"/>
          <w:szCs w:val="24"/>
        </w:rPr>
        <w:t xml:space="preserve"> на Произведения автоматически пролонгируется на аналогичный срок. Количество пролонгаций не ограничено.</w:t>
      </w:r>
    </w:p>
    <w:p w:rsidR="005C7820" w:rsidRPr="005C7820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5C7820">
        <w:rPr>
          <w:sz w:val="24"/>
          <w:szCs w:val="24"/>
        </w:rPr>
        <w:t>2.2. </w:t>
      </w:r>
      <w:r w:rsidRPr="005C7820">
        <w:rPr>
          <w:b/>
          <w:bCs/>
          <w:sz w:val="24"/>
          <w:szCs w:val="24"/>
        </w:rPr>
        <w:t>Организация</w:t>
      </w:r>
      <w:r w:rsidRPr="005C7820">
        <w:rPr>
          <w:sz w:val="24"/>
          <w:szCs w:val="24"/>
        </w:rPr>
        <w:t xml:space="preserve"> имеет право передать на договорных условиях частично или полностью полученные по настоящему Договору права третьим лицам.</w:t>
      </w:r>
    </w:p>
    <w:p w:rsidR="005C7820" w:rsidRPr="005C7820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5C7820">
        <w:rPr>
          <w:sz w:val="24"/>
          <w:szCs w:val="24"/>
        </w:rPr>
        <w:t>2.3. </w:t>
      </w:r>
      <w:r w:rsidRPr="005C7820">
        <w:rPr>
          <w:b/>
          <w:bCs/>
          <w:sz w:val="24"/>
          <w:szCs w:val="24"/>
        </w:rPr>
        <w:t xml:space="preserve">Организация </w:t>
      </w:r>
      <w:r w:rsidRPr="005C7820">
        <w:rPr>
          <w:sz w:val="24"/>
          <w:szCs w:val="24"/>
        </w:rPr>
        <w:t>обязуется соблюдать предусмотренные</w:t>
      </w:r>
      <w:r w:rsidR="00744A72">
        <w:rPr>
          <w:sz w:val="24"/>
          <w:szCs w:val="24"/>
        </w:rPr>
        <w:t xml:space="preserve"> действующим законодательством </w:t>
      </w:r>
      <w:r w:rsidRPr="005C7820">
        <w:rPr>
          <w:sz w:val="24"/>
          <w:szCs w:val="24"/>
        </w:rPr>
        <w:t xml:space="preserve">права </w:t>
      </w:r>
      <w:r w:rsidRPr="005C7820">
        <w:rPr>
          <w:b/>
          <w:bCs/>
          <w:sz w:val="24"/>
          <w:szCs w:val="24"/>
        </w:rPr>
        <w:t xml:space="preserve">Автора </w:t>
      </w:r>
      <w:r w:rsidRPr="005C7820">
        <w:rPr>
          <w:sz w:val="24"/>
          <w:szCs w:val="24"/>
        </w:rPr>
        <w:t>Произведения, а также осуществлять их защиту и принимать все возможные меры для предупреждения нарушения авторских прав третьими лицами.</w:t>
      </w:r>
    </w:p>
    <w:p w:rsidR="005C7820" w:rsidRPr="005C7820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5C7820">
        <w:rPr>
          <w:sz w:val="24"/>
          <w:szCs w:val="24"/>
        </w:rPr>
        <w:t>2.4. </w:t>
      </w:r>
      <w:r w:rsidRPr="005C7820">
        <w:rPr>
          <w:b/>
          <w:bCs/>
          <w:sz w:val="24"/>
          <w:szCs w:val="24"/>
        </w:rPr>
        <w:t>Организация</w:t>
      </w:r>
      <w:r w:rsidRPr="005C7820">
        <w:rPr>
          <w:sz w:val="24"/>
          <w:szCs w:val="24"/>
        </w:rPr>
        <w:t xml:space="preserve"> имеет право предоставлять третьим лицам право после расторжения договора с третьим лицом хранить архивные копии Произведений, предназначенны</w:t>
      </w:r>
      <w:r w:rsidR="00744A72">
        <w:rPr>
          <w:sz w:val="24"/>
          <w:szCs w:val="24"/>
        </w:rPr>
        <w:t>е для сохранения доступа к ним </w:t>
      </w:r>
      <w:r w:rsidRPr="005C7820">
        <w:rPr>
          <w:sz w:val="24"/>
          <w:szCs w:val="24"/>
        </w:rPr>
        <w:t xml:space="preserve">конечных пользователей, получивших такой доступ на договорной основе с третьим лицом до расторжения настоящего </w:t>
      </w:r>
      <w:r w:rsidRPr="005C7820">
        <w:rPr>
          <w:sz w:val="24"/>
          <w:szCs w:val="24"/>
        </w:rPr>
        <w:lastRenderedPageBreak/>
        <w:t>Договора, до момента полного выполнения договорных обязательств третьего лица перед конечными пользователями.</w:t>
      </w:r>
    </w:p>
    <w:p w:rsidR="005C7820" w:rsidRPr="005C7820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5C7820">
        <w:rPr>
          <w:sz w:val="24"/>
          <w:szCs w:val="24"/>
        </w:rPr>
        <w:t>2.5. </w:t>
      </w:r>
      <w:r w:rsidRPr="005C7820">
        <w:rPr>
          <w:b/>
          <w:bCs/>
          <w:sz w:val="24"/>
          <w:szCs w:val="24"/>
        </w:rPr>
        <w:t>Организация</w:t>
      </w:r>
      <w:r w:rsidRPr="005C7820">
        <w:rPr>
          <w:sz w:val="24"/>
          <w:szCs w:val="24"/>
        </w:rPr>
        <w:t xml:space="preserve"> имеет право использовать на безвозмездной основе метаданные Произведений (название, имя автора (правообладателя), аннотации, библиографические материалы и проч.) для включения в различные базы данных и составные произведения.</w:t>
      </w:r>
    </w:p>
    <w:p w:rsidR="005C7820" w:rsidRPr="005C7820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5C7820">
        <w:rPr>
          <w:sz w:val="24"/>
          <w:szCs w:val="24"/>
        </w:rPr>
        <w:t>2.6. </w:t>
      </w:r>
      <w:r w:rsidRPr="005C7820">
        <w:rPr>
          <w:b/>
          <w:bCs/>
          <w:sz w:val="24"/>
          <w:szCs w:val="24"/>
        </w:rPr>
        <w:t>Организация</w:t>
      </w:r>
      <w:r w:rsidRPr="005C7820">
        <w:rPr>
          <w:sz w:val="24"/>
          <w:szCs w:val="24"/>
        </w:rPr>
        <w:t xml:space="preserve"> имеет право на переработку Произведений в рамках, оправдываемых целью извлечения метаданных.</w:t>
      </w:r>
    </w:p>
    <w:p w:rsidR="005C7820" w:rsidRPr="005C7820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5C7820">
        <w:rPr>
          <w:sz w:val="24"/>
          <w:szCs w:val="24"/>
        </w:rPr>
        <w:t>2.7. </w:t>
      </w:r>
      <w:r w:rsidRPr="005C7820">
        <w:rPr>
          <w:b/>
          <w:bCs/>
          <w:sz w:val="24"/>
          <w:szCs w:val="24"/>
        </w:rPr>
        <w:t>Организация</w:t>
      </w:r>
      <w:r w:rsidRPr="005C7820">
        <w:rPr>
          <w:sz w:val="24"/>
          <w:szCs w:val="24"/>
        </w:rPr>
        <w:t xml:space="preserve"> не предоставляет </w:t>
      </w:r>
      <w:r w:rsidRPr="005C7820">
        <w:rPr>
          <w:b/>
          <w:bCs/>
          <w:sz w:val="24"/>
          <w:szCs w:val="24"/>
        </w:rPr>
        <w:t>Автору</w:t>
      </w:r>
      <w:r w:rsidRPr="005C7820">
        <w:rPr>
          <w:sz w:val="24"/>
          <w:szCs w:val="24"/>
        </w:rPr>
        <w:t xml:space="preserve"> отчеты об использовании Произведения.</w:t>
      </w:r>
    </w:p>
    <w:p w:rsidR="005C7820" w:rsidRPr="005C7820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5C7820">
        <w:rPr>
          <w:sz w:val="24"/>
          <w:szCs w:val="24"/>
        </w:rPr>
        <w:t>2.8. </w:t>
      </w:r>
      <w:r w:rsidRPr="005C7820">
        <w:rPr>
          <w:b/>
          <w:bCs/>
          <w:sz w:val="24"/>
          <w:szCs w:val="24"/>
        </w:rPr>
        <w:t>Автор сохраняет за собой право использовать самостоятельно или предоставлять перечисленные в п. 1.1. настоящего договора права третьим лицам без уведомления об этом Организации</w:t>
      </w:r>
      <w:r w:rsidRPr="005C7820">
        <w:rPr>
          <w:sz w:val="24"/>
          <w:szCs w:val="24"/>
        </w:rPr>
        <w:t>.</w:t>
      </w:r>
    </w:p>
    <w:p w:rsidR="005C7820" w:rsidRPr="005C7820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5C7820">
        <w:rPr>
          <w:sz w:val="24"/>
          <w:szCs w:val="24"/>
        </w:rPr>
        <w:t>2.9. </w:t>
      </w:r>
      <w:r w:rsidRPr="005C7820">
        <w:rPr>
          <w:b/>
          <w:bCs/>
          <w:sz w:val="24"/>
          <w:szCs w:val="24"/>
        </w:rPr>
        <w:t xml:space="preserve">Стороны </w:t>
      </w:r>
      <w:r w:rsidRPr="005C7820">
        <w:rPr>
          <w:sz w:val="24"/>
          <w:szCs w:val="24"/>
        </w:rPr>
        <w:t>договорились, что в соотв</w:t>
      </w:r>
      <w:r w:rsidR="00744A72">
        <w:rPr>
          <w:sz w:val="24"/>
          <w:szCs w:val="24"/>
        </w:rPr>
        <w:t>етствии со ст. 160 </w:t>
      </w:r>
      <w:r w:rsidRPr="005C7820">
        <w:rPr>
          <w:sz w:val="24"/>
          <w:szCs w:val="24"/>
        </w:rPr>
        <w:t xml:space="preserve">ГК РФ допускают и признают воспроизведение текста настоящего Договора и подписей Сторон на настоящем Договоре и иных документах, связанных с его заключением, с помощью использования средств механического, электронного или иного копирования собственноручной подписи и текста Договора, которые будут иметь такую же силу, как подлинная подпись </w:t>
      </w:r>
      <w:r w:rsidRPr="005C7820">
        <w:rPr>
          <w:b/>
          <w:bCs/>
          <w:sz w:val="24"/>
          <w:szCs w:val="24"/>
        </w:rPr>
        <w:t>Стороны</w:t>
      </w:r>
      <w:r w:rsidRPr="005C7820">
        <w:rPr>
          <w:sz w:val="24"/>
          <w:szCs w:val="24"/>
        </w:rPr>
        <w:t xml:space="preserve"> или оригинальный документ. Факсимильные (электронные) копии документов действительны и имеют равную юридическую силу наряду с подлинными. В соответствии со ст.434 ГК РФ письменная форма договора считается соблюденной в случае направления Автором согласия на заключение договора посредством электронной связи с помощью сети Интернет.</w:t>
      </w:r>
    </w:p>
    <w:p w:rsidR="00041CEE" w:rsidRDefault="00041CEE" w:rsidP="005C7820">
      <w:pPr>
        <w:shd w:val="clear" w:color="auto" w:fill="FFFFFF"/>
        <w:spacing w:before="100" w:beforeAutospacing="1"/>
        <w:contextualSpacing/>
        <w:jc w:val="center"/>
        <w:rPr>
          <w:b/>
          <w:bCs/>
          <w:sz w:val="24"/>
          <w:szCs w:val="24"/>
          <w:u w:val="single"/>
        </w:rPr>
      </w:pPr>
    </w:p>
    <w:p w:rsidR="005C7820" w:rsidRPr="005C7820" w:rsidRDefault="005C7820" w:rsidP="005C7820">
      <w:pPr>
        <w:shd w:val="clear" w:color="auto" w:fill="FFFFFF"/>
        <w:spacing w:before="100" w:beforeAutospacing="1"/>
        <w:contextualSpacing/>
        <w:jc w:val="center"/>
        <w:rPr>
          <w:sz w:val="24"/>
          <w:szCs w:val="24"/>
        </w:rPr>
      </w:pPr>
      <w:r w:rsidRPr="005C7820">
        <w:rPr>
          <w:b/>
          <w:bCs/>
          <w:sz w:val="24"/>
          <w:szCs w:val="24"/>
          <w:u w:val="single"/>
        </w:rPr>
        <w:t>3. Ответственность сторон</w:t>
      </w:r>
    </w:p>
    <w:p w:rsidR="00041CEE" w:rsidRDefault="00041CEE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</w:p>
    <w:p w:rsidR="005C7820" w:rsidRPr="005C7820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5C7820">
        <w:rPr>
          <w:sz w:val="24"/>
          <w:szCs w:val="24"/>
        </w:rPr>
        <w:t>3.1. </w:t>
      </w:r>
      <w:r w:rsidRPr="005C7820">
        <w:rPr>
          <w:b/>
          <w:bCs/>
          <w:sz w:val="24"/>
          <w:szCs w:val="24"/>
        </w:rPr>
        <w:t xml:space="preserve">Стороны </w:t>
      </w:r>
      <w:r w:rsidRPr="005C7820">
        <w:rPr>
          <w:sz w:val="24"/>
          <w:szCs w:val="24"/>
        </w:rPr>
        <w:t>несут в соответствии с действующим законодательством РФ имущественную и иную юридическую ответственность за неисполнение или ненадлежащее исполнение своих обязательств по настоящему Договору.</w:t>
      </w:r>
    </w:p>
    <w:p w:rsidR="005C7820" w:rsidRPr="005C7820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5C7820">
        <w:rPr>
          <w:sz w:val="24"/>
          <w:szCs w:val="24"/>
        </w:rPr>
        <w:t xml:space="preserve">3.2. В случае предъявления к </w:t>
      </w:r>
      <w:r w:rsidRPr="005C7820">
        <w:rPr>
          <w:b/>
          <w:bCs/>
          <w:sz w:val="24"/>
          <w:szCs w:val="24"/>
        </w:rPr>
        <w:t>Организации</w:t>
      </w:r>
      <w:r w:rsidRPr="005C7820">
        <w:rPr>
          <w:sz w:val="24"/>
          <w:szCs w:val="24"/>
        </w:rPr>
        <w:t xml:space="preserve"> претензий или исковых требований о защите авторских прав со стороны третьих лиц (авторов, иных правообладателей или их представителей), связанных с нарушением </w:t>
      </w:r>
      <w:r w:rsidRPr="005C7820">
        <w:rPr>
          <w:b/>
          <w:bCs/>
          <w:sz w:val="24"/>
          <w:szCs w:val="24"/>
        </w:rPr>
        <w:t>Автором</w:t>
      </w:r>
      <w:r w:rsidRPr="005C7820">
        <w:rPr>
          <w:sz w:val="24"/>
          <w:szCs w:val="24"/>
        </w:rPr>
        <w:t xml:space="preserve"> исключительных прав на Произведения, указанные в п. 4 настоящего Договора, </w:t>
      </w:r>
      <w:r w:rsidRPr="005C7820">
        <w:rPr>
          <w:b/>
          <w:bCs/>
          <w:sz w:val="24"/>
          <w:szCs w:val="24"/>
        </w:rPr>
        <w:t>Автор</w:t>
      </w:r>
      <w:r w:rsidRPr="005C7820">
        <w:rPr>
          <w:sz w:val="24"/>
          <w:szCs w:val="24"/>
        </w:rPr>
        <w:t xml:space="preserve"> обязуется обеспечить </w:t>
      </w:r>
      <w:r w:rsidRPr="005C7820">
        <w:rPr>
          <w:b/>
          <w:bCs/>
          <w:sz w:val="24"/>
          <w:szCs w:val="24"/>
        </w:rPr>
        <w:t>Организацию</w:t>
      </w:r>
      <w:r w:rsidRPr="005C7820">
        <w:rPr>
          <w:sz w:val="24"/>
          <w:szCs w:val="24"/>
        </w:rPr>
        <w:t xml:space="preserve"> необходимыми документами, оказать содействие в ведении переговоров с данными лицами.</w:t>
      </w:r>
    </w:p>
    <w:p w:rsidR="005C7820" w:rsidRPr="005C7820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5C7820">
        <w:rPr>
          <w:sz w:val="24"/>
          <w:szCs w:val="24"/>
        </w:rPr>
        <w:t xml:space="preserve">3.4. Во всем, что не предусмотрено настоящим Договором, </w:t>
      </w:r>
      <w:r w:rsidRPr="005C7820">
        <w:rPr>
          <w:b/>
          <w:bCs/>
          <w:sz w:val="24"/>
          <w:szCs w:val="24"/>
        </w:rPr>
        <w:t>Стороны</w:t>
      </w:r>
      <w:r w:rsidRPr="005C7820">
        <w:rPr>
          <w:sz w:val="24"/>
          <w:szCs w:val="24"/>
        </w:rPr>
        <w:t xml:space="preserve"> руководствуются нормами действующего законодательства РФ.</w:t>
      </w:r>
    </w:p>
    <w:p w:rsidR="005C7820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5C7820">
        <w:rPr>
          <w:sz w:val="24"/>
          <w:szCs w:val="24"/>
        </w:rPr>
        <w:t xml:space="preserve">3.5. Настоящий Договор составлен в двух экземплярах, имеющих равную юридическую силу, по одному для каждой из </w:t>
      </w:r>
      <w:r w:rsidRPr="005C7820">
        <w:rPr>
          <w:b/>
          <w:bCs/>
          <w:sz w:val="24"/>
          <w:szCs w:val="24"/>
        </w:rPr>
        <w:t>Сторон</w:t>
      </w:r>
      <w:r w:rsidRPr="005C7820">
        <w:rPr>
          <w:sz w:val="24"/>
          <w:szCs w:val="24"/>
        </w:rPr>
        <w:t>. </w:t>
      </w:r>
    </w:p>
    <w:p w:rsidR="005C7820" w:rsidRPr="005C7820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</w:p>
    <w:p w:rsidR="005C7820" w:rsidRPr="005C7820" w:rsidRDefault="005C7820" w:rsidP="005C7820">
      <w:pPr>
        <w:shd w:val="clear" w:color="auto" w:fill="FFFFFF"/>
        <w:spacing w:before="100" w:beforeAutospacing="1"/>
        <w:contextualSpacing/>
        <w:jc w:val="center"/>
        <w:rPr>
          <w:sz w:val="24"/>
          <w:szCs w:val="24"/>
        </w:rPr>
      </w:pPr>
      <w:r w:rsidRPr="005C7820">
        <w:rPr>
          <w:b/>
          <w:bCs/>
          <w:sz w:val="24"/>
          <w:szCs w:val="24"/>
          <w:u w:val="single"/>
        </w:rPr>
        <w:t>4. Перечень Произведений</w:t>
      </w:r>
    </w:p>
    <w:p w:rsidR="005C7820" w:rsidRPr="005C7820" w:rsidRDefault="005C7820" w:rsidP="005C7820">
      <w:pPr>
        <w:shd w:val="clear" w:color="auto" w:fill="FFFFFF"/>
        <w:spacing w:before="100" w:beforeAutospacing="1"/>
        <w:contextualSpacing/>
        <w:jc w:val="both"/>
        <w:rPr>
          <w:b/>
          <w:bCs/>
          <w:sz w:val="24"/>
          <w:szCs w:val="24"/>
          <w:u w:val="single"/>
        </w:rPr>
      </w:pPr>
    </w:p>
    <w:p w:rsidR="005C7820" w:rsidRPr="005C7820" w:rsidRDefault="005C7820" w:rsidP="005C7820">
      <w:pPr>
        <w:shd w:val="clear" w:color="auto" w:fill="FFFFFF"/>
        <w:spacing w:before="100" w:beforeAutospacing="1"/>
        <w:contextualSpacing/>
        <w:jc w:val="both"/>
        <w:rPr>
          <w:b/>
          <w:bCs/>
          <w:sz w:val="24"/>
          <w:szCs w:val="24"/>
          <w:u w:val="single"/>
        </w:rPr>
      </w:pPr>
      <w:r w:rsidRPr="005C7820">
        <w:rPr>
          <w:bCs/>
          <w:sz w:val="24"/>
          <w:szCs w:val="24"/>
        </w:rPr>
        <w:t>(Название произведения)</w:t>
      </w:r>
    </w:p>
    <w:p w:rsidR="005C7820" w:rsidRPr="005C7820" w:rsidRDefault="005C7820" w:rsidP="005C7820">
      <w:pPr>
        <w:shd w:val="clear" w:color="auto" w:fill="FFFFFF"/>
        <w:spacing w:before="100" w:beforeAutospacing="1"/>
        <w:contextualSpacing/>
        <w:jc w:val="both"/>
        <w:rPr>
          <w:b/>
          <w:bCs/>
          <w:sz w:val="24"/>
          <w:szCs w:val="24"/>
          <w:u w:val="single"/>
        </w:rPr>
      </w:pPr>
    </w:p>
    <w:p w:rsidR="005C7820" w:rsidRPr="005C7820" w:rsidRDefault="005C7820" w:rsidP="005C7820">
      <w:pPr>
        <w:shd w:val="clear" w:color="auto" w:fill="FFFFFF"/>
        <w:spacing w:before="100" w:beforeAutospacing="1"/>
        <w:contextualSpacing/>
        <w:jc w:val="center"/>
        <w:rPr>
          <w:sz w:val="24"/>
          <w:szCs w:val="24"/>
        </w:rPr>
      </w:pPr>
      <w:r w:rsidRPr="005C7820">
        <w:rPr>
          <w:b/>
          <w:bCs/>
          <w:sz w:val="24"/>
          <w:szCs w:val="24"/>
          <w:u w:val="single"/>
        </w:rPr>
        <w:t>5. Реквизиты Сторон</w:t>
      </w:r>
      <w:r w:rsidRPr="005C7820">
        <w:rPr>
          <w:sz w:val="24"/>
          <w:szCs w:val="24"/>
        </w:rPr>
        <w:t> </w:t>
      </w:r>
    </w:p>
    <w:p w:rsidR="005C7820" w:rsidRPr="005C7820" w:rsidRDefault="005C7820" w:rsidP="005C7820">
      <w:pPr>
        <w:shd w:val="clear" w:color="auto" w:fill="FFFFFF"/>
        <w:spacing w:before="100" w:beforeAutospacing="1"/>
        <w:contextualSpacing/>
        <w:jc w:val="both"/>
        <w:rPr>
          <w:sz w:val="24"/>
          <w:szCs w:val="24"/>
        </w:rPr>
      </w:pPr>
      <w:r w:rsidRPr="005C7820">
        <w:rPr>
          <w:sz w:val="24"/>
          <w:szCs w:val="24"/>
        </w:rPr>
        <w:t> </w:t>
      </w:r>
    </w:p>
    <w:tbl>
      <w:tblPr>
        <w:tblW w:w="5152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6236"/>
      </w:tblGrid>
      <w:tr w:rsidR="005C7820" w:rsidRPr="005C7820" w:rsidTr="006A0446">
        <w:trPr>
          <w:tblCellSpacing w:w="0" w:type="dxa"/>
        </w:trPr>
        <w:tc>
          <w:tcPr>
            <w:tcW w:w="1765" w:type="pct"/>
          </w:tcPr>
          <w:p w:rsidR="00041CEE" w:rsidRDefault="00041CEE" w:rsidP="006A0446">
            <w:pPr>
              <w:spacing w:before="100" w:beforeAutospacing="1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:rsidR="005C7820" w:rsidRPr="005C7820" w:rsidRDefault="005C7820" w:rsidP="006A0446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5C7820">
              <w:rPr>
                <w:b/>
                <w:bCs/>
                <w:sz w:val="24"/>
                <w:szCs w:val="24"/>
              </w:rPr>
              <w:t>ОРГАНИЗАЦИЯ:</w:t>
            </w:r>
          </w:p>
          <w:p w:rsidR="005C7820" w:rsidRPr="005C7820" w:rsidRDefault="005C7820" w:rsidP="006A0446">
            <w:pPr>
              <w:pStyle w:val="21"/>
              <w:spacing w:line="240" w:lineRule="auto"/>
              <w:ind w:firstLine="0"/>
              <w:jc w:val="left"/>
              <w:rPr>
                <w:szCs w:val="24"/>
              </w:rPr>
            </w:pPr>
            <w:r w:rsidRPr="005C7820">
              <w:rPr>
                <w:szCs w:val="24"/>
              </w:rPr>
              <w:t xml:space="preserve">Бюджетное образовательное учреждение Чувашской Республики дополнительного образования «Центр молодежных инициатив» </w:t>
            </w:r>
            <w:r w:rsidRPr="005C7820">
              <w:rPr>
                <w:szCs w:val="24"/>
              </w:rPr>
              <w:lastRenderedPageBreak/>
              <w:t>Министерства образования и молодежной политики Чувашской Республики</w:t>
            </w:r>
          </w:p>
          <w:p w:rsidR="005C7820" w:rsidRPr="005C7820" w:rsidRDefault="005C7820" w:rsidP="006A0446">
            <w:pPr>
              <w:rPr>
                <w:sz w:val="24"/>
                <w:szCs w:val="24"/>
              </w:rPr>
            </w:pPr>
            <w:r w:rsidRPr="005C7820">
              <w:rPr>
                <w:sz w:val="24"/>
                <w:szCs w:val="24"/>
              </w:rPr>
              <w:t>428017, ЧР, г. Чебоксары, пр. М. Горького, д.5 тел.:455-844, 437-890</w:t>
            </w:r>
          </w:p>
          <w:p w:rsidR="005C7820" w:rsidRPr="005C7820" w:rsidRDefault="005C7820" w:rsidP="006A0446">
            <w:pPr>
              <w:rPr>
                <w:sz w:val="24"/>
                <w:szCs w:val="24"/>
              </w:rPr>
            </w:pPr>
            <w:r w:rsidRPr="005C7820">
              <w:rPr>
                <w:sz w:val="24"/>
                <w:szCs w:val="24"/>
              </w:rPr>
              <w:t>ИНН 2130096360</w:t>
            </w:r>
          </w:p>
          <w:p w:rsidR="005C7820" w:rsidRPr="00791E58" w:rsidRDefault="005C7820" w:rsidP="005C7820">
            <w:pPr>
              <w:rPr>
                <w:sz w:val="24"/>
                <w:szCs w:val="24"/>
              </w:rPr>
            </w:pPr>
            <w:r w:rsidRPr="005C7820">
              <w:rPr>
                <w:sz w:val="24"/>
                <w:szCs w:val="24"/>
              </w:rPr>
              <w:t>КПП 213001001</w:t>
            </w:r>
          </w:p>
          <w:p w:rsidR="00041CEE" w:rsidRPr="00791E58" w:rsidRDefault="00041CEE" w:rsidP="005C7820">
            <w:pPr>
              <w:rPr>
                <w:sz w:val="24"/>
                <w:szCs w:val="24"/>
              </w:rPr>
            </w:pPr>
          </w:p>
          <w:p w:rsidR="00041CEE" w:rsidRDefault="00041CEE" w:rsidP="005C7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041CEE" w:rsidRDefault="00041CEE" w:rsidP="005C7820">
            <w:pPr>
              <w:rPr>
                <w:sz w:val="24"/>
                <w:szCs w:val="24"/>
              </w:rPr>
            </w:pPr>
          </w:p>
          <w:p w:rsidR="00041CEE" w:rsidRDefault="00041CEE" w:rsidP="005C7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 Ю.В. Аланова</w:t>
            </w:r>
          </w:p>
          <w:p w:rsidR="00041CEE" w:rsidRPr="00041CEE" w:rsidRDefault="00041CEE" w:rsidP="005C7820">
            <w:pPr>
              <w:rPr>
                <w:sz w:val="24"/>
                <w:szCs w:val="24"/>
              </w:rPr>
            </w:pPr>
          </w:p>
        </w:tc>
        <w:tc>
          <w:tcPr>
            <w:tcW w:w="3235" w:type="pct"/>
          </w:tcPr>
          <w:p w:rsidR="00041CEE" w:rsidRDefault="00041CEE" w:rsidP="006A0446">
            <w:pPr>
              <w:spacing w:before="100" w:beforeAutospacing="1"/>
              <w:ind w:left="2834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:rsidR="005C7820" w:rsidRPr="005C7820" w:rsidRDefault="005C7820" w:rsidP="006A0446">
            <w:pPr>
              <w:spacing w:before="100" w:beforeAutospacing="1"/>
              <w:ind w:left="2834"/>
              <w:contextualSpacing/>
              <w:jc w:val="both"/>
              <w:rPr>
                <w:sz w:val="24"/>
                <w:szCs w:val="24"/>
              </w:rPr>
            </w:pPr>
            <w:r w:rsidRPr="005C7820">
              <w:rPr>
                <w:b/>
                <w:bCs/>
                <w:sz w:val="24"/>
                <w:szCs w:val="24"/>
              </w:rPr>
              <w:t>АВТОР</w:t>
            </w:r>
            <w:r w:rsidRPr="005C7820">
              <w:rPr>
                <w:sz w:val="24"/>
                <w:szCs w:val="24"/>
              </w:rPr>
              <w:t>:</w:t>
            </w:r>
          </w:p>
          <w:p w:rsidR="005C7820" w:rsidRPr="005C7820" w:rsidRDefault="005C7820" w:rsidP="006A0446">
            <w:pPr>
              <w:ind w:left="2834"/>
              <w:contextualSpacing/>
              <w:jc w:val="both"/>
              <w:rPr>
                <w:sz w:val="24"/>
                <w:szCs w:val="24"/>
              </w:rPr>
            </w:pPr>
            <w:r w:rsidRPr="005C7820">
              <w:rPr>
                <w:sz w:val="24"/>
                <w:szCs w:val="24"/>
              </w:rPr>
              <w:t> </w:t>
            </w:r>
            <w:r w:rsidRPr="005C7820">
              <w:rPr>
                <w:bCs/>
                <w:sz w:val="24"/>
                <w:szCs w:val="24"/>
              </w:rPr>
              <w:t>ФИО:</w:t>
            </w:r>
            <w:r w:rsidRPr="005C7820">
              <w:rPr>
                <w:sz w:val="24"/>
                <w:szCs w:val="24"/>
              </w:rPr>
              <w:t xml:space="preserve">  </w:t>
            </w:r>
          </w:p>
          <w:p w:rsidR="005C7820" w:rsidRPr="005C7820" w:rsidRDefault="005C7820" w:rsidP="006A0446">
            <w:pPr>
              <w:ind w:left="2834"/>
              <w:contextualSpacing/>
              <w:jc w:val="both"/>
              <w:rPr>
                <w:sz w:val="24"/>
                <w:szCs w:val="24"/>
              </w:rPr>
            </w:pPr>
            <w:r w:rsidRPr="005C7820">
              <w:rPr>
                <w:sz w:val="24"/>
                <w:szCs w:val="24"/>
              </w:rPr>
              <w:t> </w:t>
            </w:r>
            <w:r w:rsidRPr="005C7820">
              <w:rPr>
                <w:bCs/>
                <w:sz w:val="24"/>
                <w:szCs w:val="24"/>
              </w:rPr>
              <w:t>ИНН:</w:t>
            </w:r>
          </w:p>
          <w:p w:rsidR="005C7820" w:rsidRPr="005C7820" w:rsidRDefault="005C7820" w:rsidP="006A0446">
            <w:pPr>
              <w:ind w:left="2834"/>
              <w:contextualSpacing/>
              <w:jc w:val="both"/>
              <w:rPr>
                <w:sz w:val="24"/>
                <w:szCs w:val="24"/>
              </w:rPr>
            </w:pPr>
            <w:r w:rsidRPr="005C7820">
              <w:rPr>
                <w:sz w:val="24"/>
                <w:szCs w:val="24"/>
              </w:rPr>
              <w:t> </w:t>
            </w:r>
            <w:r w:rsidRPr="005C7820">
              <w:rPr>
                <w:bCs/>
                <w:sz w:val="24"/>
                <w:szCs w:val="24"/>
              </w:rPr>
              <w:t>Паспорт:</w:t>
            </w:r>
            <w:r w:rsidR="00170BF5">
              <w:rPr>
                <w:bCs/>
                <w:sz w:val="24"/>
                <w:szCs w:val="24"/>
              </w:rPr>
              <w:t xml:space="preserve"> </w:t>
            </w:r>
            <w:r w:rsidRPr="005C7820">
              <w:rPr>
                <w:sz w:val="24"/>
                <w:szCs w:val="24"/>
              </w:rPr>
              <w:t>серия             №</w:t>
            </w:r>
          </w:p>
          <w:p w:rsidR="005C7820" w:rsidRPr="005C7820" w:rsidRDefault="005C7820" w:rsidP="006A0446">
            <w:pPr>
              <w:ind w:left="2834"/>
              <w:contextualSpacing/>
              <w:jc w:val="both"/>
              <w:rPr>
                <w:sz w:val="24"/>
                <w:szCs w:val="24"/>
              </w:rPr>
            </w:pPr>
            <w:r w:rsidRPr="005C7820">
              <w:rPr>
                <w:sz w:val="24"/>
                <w:szCs w:val="24"/>
              </w:rPr>
              <w:t xml:space="preserve"> выдан </w:t>
            </w:r>
          </w:p>
          <w:p w:rsidR="005C7820" w:rsidRPr="005C7820" w:rsidRDefault="005C7820" w:rsidP="006A0446">
            <w:pPr>
              <w:ind w:left="2834"/>
              <w:contextualSpacing/>
              <w:jc w:val="both"/>
              <w:rPr>
                <w:sz w:val="24"/>
                <w:szCs w:val="24"/>
              </w:rPr>
            </w:pPr>
            <w:r w:rsidRPr="005C7820">
              <w:rPr>
                <w:sz w:val="24"/>
                <w:szCs w:val="24"/>
              </w:rPr>
              <w:t>  </w:t>
            </w:r>
          </w:p>
          <w:p w:rsidR="005C7820" w:rsidRPr="005C7820" w:rsidRDefault="005C7820" w:rsidP="006A0446">
            <w:pPr>
              <w:ind w:left="2834"/>
              <w:contextualSpacing/>
              <w:jc w:val="both"/>
              <w:rPr>
                <w:bCs/>
                <w:sz w:val="24"/>
                <w:szCs w:val="24"/>
              </w:rPr>
            </w:pPr>
            <w:r w:rsidRPr="005C7820">
              <w:rPr>
                <w:sz w:val="24"/>
                <w:szCs w:val="24"/>
              </w:rPr>
              <w:lastRenderedPageBreak/>
              <w:t> </w:t>
            </w:r>
            <w:r w:rsidRPr="005C7820">
              <w:rPr>
                <w:bCs/>
                <w:sz w:val="24"/>
                <w:szCs w:val="24"/>
              </w:rPr>
              <w:t>Адрес:</w:t>
            </w:r>
          </w:p>
          <w:p w:rsidR="005C7820" w:rsidRPr="005C7820" w:rsidRDefault="005C7820" w:rsidP="006A0446">
            <w:pPr>
              <w:ind w:left="2834"/>
              <w:contextualSpacing/>
              <w:jc w:val="both"/>
              <w:rPr>
                <w:sz w:val="24"/>
                <w:szCs w:val="24"/>
              </w:rPr>
            </w:pPr>
          </w:p>
          <w:p w:rsidR="005C7820" w:rsidRPr="005C7820" w:rsidRDefault="005C7820" w:rsidP="006A0446">
            <w:pPr>
              <w:ind w:left="2834"/>
              <w:contextualSpacing/>
              <w:jc w:val="both"/>
              <w:rPr>
                <w:sz w:val="24"/>
                <w:szCs w:val="24"/>
              </w:rPr>
            </w:pPr>
            <w:r w:rsidRPr="005C7820">
              <w:rPr>
                <w:sz w:val="24"/>
                <w:szCs w:val="24"/>
              </w:rPr>
              <w:t> </w:t>
            </w:r>
            <w:r w:rsidRPr="005C7820">
              <w:rPr>
                <w:bCs/>
                <w:sz w:val="24"/>
                <w:szCs w:val="24"/>
              </w:rPr>
              <w:t>Тел.</w:t>
            </w:r>
            <w:r w:rsidRPr="005C7820">
              <w:rPr>
                <w:sz w:val="24"/>
                <w:szCs w:val="24"/>
              </w:rPr>
              <w:t>:</w:t>
            </w:r>
          </w:p>
          <w:p w:rsidR="005C7820" w:rsidRPr="005C7820" w:rsidRDefault="005C7820" w:rsidP="006A0446">
            <w:pPr>
              <w:ind w:left="2834"/>
              <w:contextualSpacing/>
              <w:jc w:val="both"/>
              <w:rPr>
                <w:sz w:val="24"/>
                <w:szCs w:val="24"/>
              </w:rPr>
            </w:pPr>
          </w:p>
          <w:p w:rsidR="005C7820" w:rsidRDefault="005C7820" w:rsidP="006A0446">
            <w:pPr>
              <w:ind w:left="2834"/>
              <w:contextualSpacing/>
              <w:jc w:val="both"/>
              <w:rPr>
                <w:sz w:val="24"/>
                <w:szCs w:val="24"/>
              </w:rPr>
            </w:pPr>
            <w:r w:rsidRPr="005C7820">
              <w:rPr>
                <w:sz w:val="24"/>
                <w:szCs w:val="24"/>
              </w:rPr>
              <w:t> </w:t>
            </w:r>
            <w:r w:rsidRPr="005C7820">
              <w:rPr>
                <w:bCs/>
                <w:sz w:val="24"/>
                <w:szCs w:val="24"/>
              </w:rPr>
              <w:t>E-mail:</w:t>
            </w:r>
          </w:p>
          <w:p w:rsidR="005C7820" w:rsidRPr="005C7820" w:rsidRDefault="005C7820" w:rsidP="005C7820">
            <w:pPr>
              <w:rPr>
                <w:sz w:val="24"/>
                <w:szCs w:val="24"/>
              </w:rPr>
            </w:pPr>
          </w:p>
          <w:p w:rsidR="005C7820" w:rsidRDefault="005C7820" w:rsidP="005C7820">
            <w:pPr>
              <w:rPr>
                <w:sz w:val="24"/>
                <w:szCs w:val="24"/>
              </w:rPr>
            </w:pPr>
          </w:p>
          <w:p w:rsidR="00041CEE" w:rsidRDefault="00041CEE" w:rsidP="005C7820">
            <w:pPr>
              <w:tabs>
                <w:tab w:val="left" w:pos="4155"/>
              </w:tabs>
              <w:rPr>
                <w:sz w:val="24"/>
                <w:szCs w:val="24"/>
              </w:rPr>
            </w:pPr>
          </w:p>
          <w:p w:rsidR="00041CEE" w:rsidRDefault="00041CEE" w:rsidP="00041CEE">
            <w:pPr>
              <w:rPr>
                <w:sz w:val="24"/>
                <w:szCs w:val="24"/>
              </w:rPr>
            </w:pPr>
          </w:p>
          <w:p w:rsidR="005C7820" w:rsidRDefault="00041CEE" w:rsidP="00041CEE">
            <w:pPr>
              <w:ind w:right="2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</w:t>
            </w:r>
          </w:p>
          <w:p w:rsidR="00041CEE" w:rsidRDefault="00041CEE" w:rsidP="00041CEE">
            <w:pPr>
              <w:rPr>
                <w:sz w:val="24"/>
                <w:szCs w:val="24"/>
              </w:rPr>
            </w:pPr>
          </w:p>
          <w:p w:rsidR="00041CEE" w:rsidRDefault="00041CEE" w:rsidP="00041CEE">
            <w:pPr>
              <w:tabs>
                <w:tab w:val="left" w:pos="2717"/>
              </w:tabs>
              <w:ind w:right="2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041CEE" w:rsidRPr="00041CEE" w:rsidRDefault="00041CEE" w:rsidP="00041CEE">
            <w:pPr>
              <w:rPr>
                <w:sz w:val="24"/>
                <w:szCs w:val="24"/>
              </w:rPr>
            </w:pPr>
          </w:p>
        </w:tc>
      </w:tr>
    </w:tbl>
    <w:p w:rsidR="005C7820" w:rsidRPr="005C7820" w:rsidRDefault="005C7820" w:rsidP="005C7820">
      <w:pPr>
        <w:tabs>
          <w:tab w:val="left" w:pos="6675"/>
        </w:tabs>
        <w:rPr>
          <w:sz w:val="24"/>
          <w:szCs w:val="24"/>
        </w:rPr>
      </w:pPr>
    </w:p>
    <w:sectPr w:rsidR="005C7820" w:rsidRPr="005C7820" w:rsidSect="00EB7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65F" w:rsidRDefault="00AA665F" w:rsidP="005C7820">
      <w:r>
        <w:separator/>
      </w:r>
    </w:p>
  </w:endnote>
  <w:endnote w:type="continuationSeparator" w:id="0">
    <w:p w:rsidR="00AA665F" w:rsidRDefault="00AA665F" w:rsidP="005C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952188"/>
      <w:docPartObj>
        <w:docPartGallery w:val="Page Numbers (Bottom of Page)"/>
        <w:docPartUnique/>
      </w:docPartObj>
    </w:sdtPr>
    <w:sdtEndPr/>
    <w:sdtContent>
      <w:p w:rsidR="004B5EE4" w:rsidRDefault="00CB05C9">
        <w:pPr>
          <w:pStyle w:val="ac"/>
          <w:jc w:val="center"/>
        </w:pPr>
        <w:r>
          <w:fldChar w:fldCharType="begin"/>
        </w:r>
        <w:r w:rsidR="004B5EE4">
          <w:instrText>PAGE   \* MERGEFORMAT</w:instrText>
        </w:r>
        <w:r>
          <w:fldChar w:fldCharType="separate"/>
        </w:r>
        <w:r w:rsidR="006E7D3F">
          <w:rPr>
            <w:noProof/>
          </w:rPr>
          <w:t>2</w:t>
        </w:r>
        <w:r>
          <w:fldChar w:fldCharType="end"/>
        </w:r>
      </w:p>
    </w:sdtContent>
  </w:sdt>
  <w:p w:rsidR="004B5EE4" w:rsidRDefault="004B5EE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65F" w:rsidRDefault="00AA665F" w:rsidP="005C7820">
      <w:r>
        <w:separator/>
      </w:r>
    </w:p>
  </w:footnote>
  <w:footnote w:type="continuationSeparator" w:id="0">
    <w:p w:rsidR="00AA665F" w:rsidRDefault="00AA665F" w:rsidP="005C7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1D4A2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10"/>
    <w:multiLevelType w:val="singleLevel"/>
    <w:tmpl w:val="00000010"/>
    <w:name w:val="WW8Num16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</w:lvl>
  </w:abstractNum>
  <w:abstractNum w:abstractNumId="3">
    <w:nsid w:val="0EFE5F73"/>
    <w:multiLevelType w:val="multilevel"/>
    <w:tmpl w:val="0FFECF3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2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4">
    <w:nsid w:val="0F3A5C3E"/>
    <w:multiLevelType w:val="hybridMultilevel"/>
    <w:tmpl w:val="1D665078"/>
    <w:lvl w:ilvl="0" w:tplc="01D4A2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F1306C"/>
    <w:multiLevelType w:val="hybridMultilevel"/>
    <w:tmpl w:val="A168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8679D"/>
    <w:multiLevelType w:val="hybridMultilevel"/>
    <w:tmpl w:val="9F589652"/>
    <w:lvl w:ilvl="0" w:tplc="01D4A2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4F6527"/>
    <w:multiLevelType w:val="hybridMultilevel"/>
    <w:tmpl w:val="B2842756"/>
    <w:lvl w:ilvl="0" w:tplc="01D4A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B6ECB"/>
    <w:multiLevelType w:val="singleLevel"/>
    <w:tmpl w:val="852C553A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</w:abstractNum>
  <w:abstractNum w:abstractNumId="9">
    <w:nsid w:val="213D4D71"/>
    <w:multiLevelType w:val="hybridMultilevel"/>
    <w:tmpl w:val="5C103CEC"/>
    <w:lvl w:ilvl="0" w:tplc="01D4A25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26EE43FE"/>
    <w:multiLevelType w:val="hybridMultilevel"/>
    <w:tmpl w:val="9FC4978A"/>
    <w:lvl w:ilvl="0" w:tplc="8DC09F34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5499F"/>
    <w:multiLevelType w:val="multilevel"/>
    <w:tmpl w:val="52BA0E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>
    <w:nsid w:val="2DB65D40"/>
    <w:multiLevelType w:val="hybridMultilevel"/>
    <w:tmpl w:val="127EEB9A"/>
    <w:lvl w:ilvl="0" w:tplc="2C74EDB2">
      <w:start w:val="1"/>
      <w:numFmt w:val="decimal"/>
      <w:lvlText w:val="7.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EA473CD"/>
    <w:multiLevelType w:val="multilevel"/>
    <w:tmpl w:val="AB403DE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8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14">
    <w:nsid w:val="37F91770"/>
    <w:multiLevelType w:val="multilevel"/>
    <w:tmpl w:val="A6440E5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9"/>
      <w:numFmt w:val="decimal"/>
      <w:isLgl/>
      <w:lvlText w:val="%1.%2"/>
      <w:lvlJc w:val="left"/>
      <w:pPr>
        <w:ind w:left="1078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15">
    <w:nsid w:val="399B400E"/>
    <w:multiLevelType w:val="multilevel"/>
    <w:tmpl w:val="3E42C43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>
    <w:nsid w:val="59EF5FAC"/>
    <w:multiLevelType w:val="hybridMultilevel"/>
    <w:tmpl w:val="2AAC8EC2"/>
    <w:lvl w:ilvl="0" w:tplc="AF6E93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41AF6"/>
    <w:multiLevelType w:val="hybridMultilevel"/>
    <w:tmpl w:val="27B82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B41C4F"/>
    <w:multiLevelType w:val="multilevel"/>
    <w:tmpl w:val="5BA43FF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>
    <w:nsid w:val="605A2899"/>
    <w:multiLevelType w:val="hybridMultilevel"/>
    <w:tmpl w:val="77BCE028"/>
    <w:lvl w:ilvl="0" w:tplc="01D4A25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3114434"/>
    <w:multiLevelType w:val="hybridMultilevel"/>
    <w:tmpl w:val="A8181024"/>
    <w:lvl w:ilvl="0" w:tplc="DAE0602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80F22"/>
    <w:multiLevelType w:val="hybridMultilevel"/>
    <w:tmpl w:val="90488BFE"/>
    <w:lvl w:ilvl="0" w:tplc="001A45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EE21DC"/>
    <w:multiLevelType w:val="hybridMultilevel"/>
    <w:tmpl w:val="475E6EAE"/>
    <w:lvl w:ilvl="0" w:tplc="8B2A76B8">
      <w:start w:val="1"/>
      <w:numFmt w:val="decimal"/>
      <w:lvlText w:val="5.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12E4D95"/>
    <w:multiLevelType w:val="hybridMultilevel"/>
    <w:tmpl w:val="0F163AF0"/>
    <w:lvl w:ilvl="0" w:tplc="01D4A2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2462FA4"/>
    <w:multiLevelType w:val="multilevel"/>
    <w:tmpl w:val="DA98910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16"/>
  </w:num>
  <w:num w:numId="7">
    <w:abstractNumId w:val="4"/>
  </w:num>
  <w:num w:numId="8">
    <w:abstractNumId w:val="15"/>
  </w:num>
  <w:num w:numId="9">
    <w:abstractNumId w:val="10"/>
  </w:num>
  <w:num w:numId="10">
    <w:abstractNumId w:val="22"/>
  </w:num>
  <w:num w:numId="11">
    <w:abstractNumId w:val="14"/>
  </w:num>
  <w:num w:numId="12">
    <w:abstractNumId w:val="20"/>
  </w:num>
  <w:num w:numId="13">
    <w:abstractNumId w:val="23"/>
  </w:num>
  <w:num w:numId="14">
    <w:abstractNumId w:val="12"/>
  </w:num>
  <w:num w:numId="15">
    <w:abstractNumId w:val="6"/>
  </w:num>
  <w:num w:numId="16">
    <w:abstractNumId w:val="18"/>
  </w:num>
  <w:num w:numId="17">
    <w:abstractNumId w:val="21"/>
  </w:num>
  <w:num w:numId="18">
    <w:abstractNumId w:val="19"/>
  </w:num>
  <w:num w:numId="19">
    <w:abstractNumId w:val="24"/>
  </w:num>
  <w:num w:numId="20">
    <w:abstractNumId w:val="11"/>
  </w:num>
  <w:num w:numId="21">
    <w:abstractNumId w:val="3"/>
  </w:num>
  <w:num w:numId="22">
    <w:abstractNumId w:val="13"/>
  </w:num>
  <w:num w:numId="23">
    <w:abstractNumId w:val="9"/>
  </w:num>
  <w:num w:numId="24">
    <w:abstractNumId w:val="1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8F"/>
    <w:rsid w:val="00003BA2"/>
    <w:rsid w:val="000063C2"/>
    <w:rsid w:val="00041CEE"/>
    <w:rsid w:val="0004283A"/>
    <w:rsid w:val="000701F1"/>
    <w:rsid w:val="000763A3"/>
    <w:rsid w:val="000E1F68"/>
    <w:rsid w:val="000E7264"/>
    <w:rsid w:val="0011302E"/>
    <w:rsid w:val="00130E82"/>
    <w:rsid w:val="00170BF5"/>
    <w:rsid w:val="0017157C"/>
    <w:rsid w:val="001C444A"/>
    <w:rsid w:val="001E5512"/>
    <w:rsid w:val="002072A6"/>
    <w:rsid w:val="002311AC"/>
    <w:rsid w:val="00231DC6"/>
    <w:rsid w:val="0024212B"/>
    <w:rsid w:val="00253C50"/>
    <w:rsid w:val="00263184"/>
    <w:rsid w:val="00273BE1"/>
    <w:rsid w:val="00293D3C"/>
    <w:rsid w:val="002B5D2A"/>
    <w:rsid w:val="00314C4A"/>
    <w:rsid w:val="00324CB9"/>
    <w:rsid w:val="00325C28"/>
    <w:rsid w:val="00332AC2"/>
    <w:rsid w:val="00354CD4"/>
    <w:rsid w:val="003865CE"/>
    <w:rsid w:val="003E2EB6"/>
    <w:rsid w:val="00412B5A"/>
    <w:rsid w:val="0041669A"/>
    <w:rsid w:val="00433E4B"/>
    <w:rsid w:val="00441282"/>
    <w:rsid w:val="0044279D"/>
    <w:rsid w:val="00445E77"/>
    <w:rsid w:val="00456F5D"/>
    <w:rsid w:val="0047336C"/>
    <w:rsid w:val="004B5EE4"/>
    <w:rsid w:val="005068E2"/>
    <w:rsid w:val="0051000C"/>
    <w:rsid w:val="005177A1"/>
    <w:rsid w:val="00536920"/>
    <w:rsid w:val="0054588A"/>
    <w:rsid w:val="00582B78"/>
    <w:rsid w:val="00594ED8"/>
    <w:rsid w:val="005C6003"/>
    <w:rsid w:val="005C7820"/>
    <w:rsid w:val="005D6A4D"/>
    <w:rsid w:val="005F5449"/>
    <w:rsid w:val="0060513C"/>
    <w:rsid w:val="006056D0"/>
    <w:rsid w:val="006330B1"/>
    <w:rsid w:val="006460EF"/>
    <w:rsid w:val="00670620"/>
    <w:rsid w:val="00696F7D"/>
    <w:rsid w:val="006D1F29"/>
    <w:rsid w:val="006E7D3F"/>
    <w:rsid w:val="006F0E74"/>
    <w:rsid w:val="006F5323"/>
    <w:rsid w:val="006F7B7C"/>
    <w:rsid w:val="00701A7C"/>
    <w:rsid w:val="007077EF"/>
    <w:rsid w:val="0074127C"/>
    <w:rsid w:val="00744A72"/>
    <w:rsid w:val="00766AF8"/>
    <w:rsid w:val="00770EF1"/>
    <w:rsid w:val="00791E58"/>
    <w:rsid w:val="007D24D5"/>
    <w:rsid w:val="007E67E2"/>
    <w:rsid w:val="007F6AEB"/>
    <w:rsid w:val="0080233C"/>
    <w:rsid w:val="008063A8"/>
    <w:rsid w:val="0081423A"/>
    <w:rsid w:val="00841DCA"/>
    <w:rsid w:val="00865A8F"/>
    <w:rsid w:val="00873D95"/>
    <w:rsid w:val="008D5FB2"/>
    <w:rsid w:val="008E7969"/>
    <w:rsid w:val="008F5341"/>
    <w:rsid w:val="009409AB"/>
    <w:rsid w:val="00965883"/>
    <w:rsid w:val="0097428B"/>
    <w:rsid w:val="00994313"/>
    <w:rsid w:val="009C75AB"/>
    <w:rsid w:val="009F698B"/>
    <w:rsid w:val="00A37A16"/>
    <w:rsid w:val="00A4232B"/>
    <w:rsid w:val="00A76541"/>
    <w:rsid w:val="00A81342"/>
    <w:rsid w:val="00AA665F"/>
    <w:rsid w:val="00AC62FB"/>
    <w:rsid w:val="00AD5ADB"/>
    <w:rsid w:val="00B54058"/>
    <w:rsid w:val="00B659F4"/>
    <w:rsid w:val="00BA62D3"/>
    <w:rsid w:val="00BF4271"/>
    <w:rsid w:val="00C07D26"/>
    <w:rsid w:val="00C76627"/>
    <w:rsid w:val="00CB05C9"/>
    <w:rsid w:val="00CC6350"/>
    <w:rsid w:val="00CE4F01"/>
    <w:rsid w:val="00D01343"/>
    <w:rsid w:val="00D167F5"/>
    <w:rsid w:val="00D801EB"/>
    <w:rsid w:val="00DD636C"/>
    <w:rsid w:val="00E00D5B"/>
    <w:rsid w:val="00E40D73"/>
    <w:rsid w:val="00E458F3"/>
    <w:rsid w:val="00EB70B6"/>
    <w:rsid w:val="00ED6E8F"/>
    <w:rsid w:val="00EE0241"/>
    <w:rsid w:val="00F01D5D"/>
    <w:rsid w:val="00F64481"/>
    <w:rsid w:val="00F71ED0"/>
    <w:rsid w:val="00F75392"/>
    <w:rsid w:val="00FC5895"/>
    <w:rsid w:val="00FD57B4"/>
    <w:rsid w:val="00FF0A2D"/>
    <w:rsid w:val="00FF2827"/>
    <w:rsid w:val="00FF6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3184"/>
    <w:rPr>
      <w:b/>
      <w:bCs/>
    </w:rPr>
  </w:style>
  <w:style w:type="paragraph" w:styleId="a4">
    <w:name w:val="List Paragraph"/>
    <w:basedOn w:val="a"/>
    <w:uiPriority w:val="34"/>
    <w:qFormat/>
    <w:rsid w:val="00263184"/>
    <w:pPr>
      <w:ind w:left="720"/>
      <w:contextualSpacing/>
    </w:pPr>
  </w:style>
  <w:style w:type="character" w:styleId="a5">
    <w:name w:val="Hyperlink"/>
    <w:rsid w:val="00865A8F"/>
    <w:rPr>
      <w:color w:val="0000FF"/>
      <w:u w:val="single"/>
    </w:rPr>
  </w:style>
  <w:style w:type="paragraph" w:styleId="a6">
    <w:name w:val="Body Text"/>
    <w:basedOn w:val="a"/>
    <w:link w:val="a7"/>
    <w:rsid w:val="00865A8F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865A8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5">
    <w:name w:val="Стиль5"/>
    <w:basedOn w:val="a"/>
    <w:rsid w:val="00865A8F"/>
    <w:pPr>
      <w:ind w:left="360" w:right="-5" w:hanging="360"/>
      <w:jc w:val="both"/>
    </w:pPr>
  </w:style>
  <w:style w:type="paragraph" w:styleId="a8">
    <w:name w:val="Normal (Web)"/>
    <w:basedOn w:val="a"/>
    <w:uiPriority w:val="99"/>
    <w:unhideWhenUsed/>
    <w:rsid w:val="00865A8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lock Text"/>
    <w:basedOn w:val="a"/>
    <w:rsid w:val="00865A8F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22" w:line="307" w:lineRule="exact"/>
      <w:ind w:left="142" w:right="43"/>
      <w:jc w:val="both"/>
    </w:pPr>
    <w:rPr>
      <w:color w:val="000000"/>
      <w:sz w:val="28"/>
      <w:szCs w:val="28"/>
      <w:lang w:eastAsia="ru-RU"/>
    </w:rPr>
  </w:style>
  <w:style w:type="paragraph" w:customStyle="1" w:styleId="Default">
    <w:name w:val="Default"/>
    <w:rsid w:val="00865A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865A8F"/>
    <w:pPr>
      <w:spacing w:line="240" w:lineRule="atLeast"/>
      <w:ind w:firstLine="567"/>
      <w:jc w:val="both"/>
    </w:pPr>
    <w:rPr>
      <w:sz w:val="24"/>
    </w:rPr>
  </w:style>
  <w:style w:type="paragraph" w:styleId="aa">
    <w:name w:val="header"/>
    <w:basedOn w:val="a"/>
    <w:link w:val="ab"/>
    <w:uiPriority w:val="99"/>
    <w:unhideWhenUsed/>
    <w:rsid w:val="005C78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C78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5C78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78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4B5EE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5EE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3184"/>
    <w:rPr>
      <w:b/>
      <w:bCs/>
    </w:rPr>
  </w:style>
  <w:style w:type="paragraph" w:styleId="a4">
    <w:name w:val="List Paragraph"/>
    <w:basedOn w:val="a"/>
    <w:uiPriority w:val="34"/>
    <w:qFormat/>
    <w:rsid w:val="00263184"/>
    <w:pPr>
      <w:ind w:left="720"/>
      <w:contextualSpacing/>
    </w:pPr>
  </w:style>
  <w:style w:type="character" w:styleId="a5">
    <w:name w:val="Hyperlink"/>
    <w:rsid w:val="00865A8F"/>
    <w:rPr>
      <w:color w:val="0000FF"/>
      <w:u w:val="single"/>
    </w:rPr>
  </w:style>
  <w:style w:type="paragraph" w:styleId="a6">
    <w:name w:val="Body Text"/>
    <w:basedOn w:val="a"/>
    <w:link w:val="a7"/>
    <w:rsid w:val="00865A8F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865A8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5">
    <w:name w:val="Стиль5"/>
    <w:basedOn w:val="a"/>
    <w:rsid w:val="00865A8F"/>
    <w:pPr>
      <w:ind w:left="360" w:right="-5" w:hanging="360"/>
      <w:jc w:val="both"/>
    </w:pPr>
  </w:style>
  <w:style w:type="paragraph" w:styleId="a8">
    <w:name w:val="Normal (Web)"/>
    <w:basedOn w:val="a"/>
    <w:uiPriority w:val="99"/>
    <w:unhideWhenUsed/>
    <w:rsid w:val="00865A8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lock Text"/>
    <w:basedOn w:val="a"/>
    <w:rsid w:val="00865A8F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22" w:line="307" w:lineRule="exact"/>
      <w:ind w:left="142" w:right="43"/>
      <w:jc w:val="both"/>
    </w:pPr>
    <w:rPr>
      <w:color w:val="000000"/>
      <w:sz w:val="28"/>
      <w:szCs w:val="28"/>
      <w:lang w:eastAsia="ru-RU"/>
    </w:rPr>
  </w:style>
  <w:style w:type="paragraph" w:customStyle="1" w:styleId="Default">
    <w:name w:val="Default"/>
    <w:rsid w:val="00865A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865A8F"/>
    <w:pPr>
      <w:spacing w:line="240" w:lineRule="atLeast"/>
      <w:ind w:firstLine="567"/>
      <w:jc w:val="both"/>
    </w:pPr>
    <w:rPr>
      <w:sz w:val="24"/>
    </w:rPr>
  </w:style>
  <w:style w:type="paragraph" w:styleId="aa">
    <w:name w:val="header"/>
    <w:basedOn w:val="a"/>
    <w:link w:val="ab"/>
    <w:uiPriority w:val="99"/>
    <w:unhideWhenUsed/>
    <w:rsid w:val="005C78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C78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5C78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78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4B5EE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5EE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zmi21@li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v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12BC9-93AE-4D7F-87BD-EBAC8764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5475</Words>
  <Characters>31212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</cp:lastModifiedBy>
  <cp:revision>2</cp:revision>
  <cp:lastPrinted>2017-01-17T07:25:00Z</cp:lastPrinted>
  <dcterms:created xsi:type="dcterms:W3CDTF">2017-04-11T13:52:00Z</dcterms:created>
  <dcterms:modified xsi:type="dcterms:W3CDTF">2017-04-11T13:52:00Z</dcterms:modified>
</cp:coreProperties>
</file>