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"/>
        <w:gridCol w:w="4144"/>
        <w:gridCol w:w="3204"/>
        <w:gridCol w:w="2150"/>
        <w:gridCol w:w="1949"/>
        <w:gridCol w:w="1863"/>
        <w:gridCol w:w="601"/>
        <w:gridCol w:w="196"/>
      </w:tblGrid>
      <w:tr w:rsidR="00DF1E96" w:rsidRPr="0083621A" w:rsidTr="00DF1E96">
        <w:trPr>
          <w:gridAfter w:val="2"/>
          <w:wAfter w:w="239" w:type="pct"/>
          <w:cantSplit/>
          <w:trHeight w:val="20"/>
          <w:tblHeader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val="en-US" w:eastAsia="ru-RU"/>
              </w:rPr>
              <w:t>N п/п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7120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7120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Шаблон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7120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Шифр запроса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71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Срок приёма заявки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71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Дата окончания задачи</w:t>
            </w:r>
          </w:p>
        </w:tc>
      </w:tr>
      <w:tr w:rsidR="00DF1E96" w:rsidRPr="0083621A" w:rsidTr="00DF1E96">
        <w:trPr>
          <w:gridAfter w:val="1"/>
          <w:wAfter w:w="37" w:type="pct"/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антифрикционных свойств материалов с постоянным от нагрузки и температуры коэффициентом трения для разработки дисков трения, применяемых в автоматических коробках передач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24120200482-5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02.12.2024 - 31.01.2025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  <w:tc>
          <w:tcPr>
            <w:tcW w:w="189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DF1E96" w:rsidRPr="0083621A" w:rsidTr="00DF1E96">
        <w:trPr>
          <w:gridAfter w:val="1"/>
          <w:wAfter w:w="37" w:type="pct"/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Нормативно-правовое обеспечение безопасности МАНС/АНС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24112900479-1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01.10.2025 - 15.03.2026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01.10.2028</w:t>
            </w:r>
          </w:p>
        </w:tc>
        <w:tc>
          <w:tcPr>
            <w:tcW w:w="189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DF1E96" w:rsidRPr="0083621A" w:rsidTr="00DF1E96">
        <w:trPr>
          <w:gridAfter w:val="1"/>
          <w:wAfter w:w="37" w:type="pct"/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Прикладные технологии применения МАНС/АНС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24112900477-3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01.10.2025 - 15.03.2026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01.10.2028</w:t>
            </w:r>
          </w:p>
        </w:tc>
        <w:tc>
          <w:tcPr>
            <w:tcW w:w="189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DF1E96" w:rsidRPr="0083621A" w:rsidTr="00DF1E96">
        <w:trPr>
          <w:gridAfter w:val="1"/>
          <w:wAfter w:w="37" w:type="pct"/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4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Совершенствование технологии разработки программно-аппаратного обеспечения МАНС/АНС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24112900476-4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01.10.2025 - 15.03.2026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01.10.2028</w:t>
            </w:r>
          </w:p>
        </w:tc>
        <w:tc>
          <w:tcPr>
            <w:tcW w:w="189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DF1E96" w:rsidRPr="0083621A" w:rsidTr="00DF1E96">
        <w:trPr>
          <w:gridAfter w:val="1"/>
          <w:wAfter w:w="37" w:type="pct"/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 научно обоснованной системы </w:t>
            </w:r>
            <w:proofErr w:type="spellStart"/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геоинформационного</w:t>
            </w:r>
            <w:proofErr w:type="spellEnd"/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и координатно-временного обеспечения технологической устойчивости транспортного комплекса в виде единой цифровой платформы, интегрированной в цифровую экосистему транспортного комплекса Российской Федерации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24112900472-8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01.10.2025 - 15.03.2026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01.10.2028</w:t>
            </w:r>
          </w:p>
        </w:tc>
        <w:tc>
          <w:tcPr>
            <w:tcW w:w="189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DF1E96" w:rsidRPr="0083621A" w:rsidTr="00DF1E96">
        <w:trPr>
          <w:gridAfter w:val="1"/>
          <w:wAfter w:w="37" w:type="pct"/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научно обоснованных и междисциплинарных подходов к оценке и анализу воздействия климатических изменений на транспортную инфраструктуру Российской Федерации, выработка решений по минимизации и исключению рисков негативного влияния климатических, гидрологических, геофизических, геокриологических факторов на транспортную инфраструктуру.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24112900448-1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01.10.2025 - 15.03.2026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01.10.2028</w:t>
            </w:r>
          </w:p>
        </w:tc>
        <w:tc>
          <w:tcPr>
            <w:tcW w:w="189" w:type="pct"/>
            <w:tcBorders>
              <w:bottom w:val="single" w:sz="6" w:space="0" w:color="F0F0F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DF1E96" w:rsidRPr="0083621A" w:rsidTr="00DF1E96">
        <w:trPr>
          <w:gridAfter w:val="1"/>
          <w:wAfter w:w="37" w:type="pct"/>
          <w:cantSplit/>
          <w:trHeight w:val="20"/>
          <w:tblCellSpacing w:w="15" w:type="dxa"/>
        </w:trPr>
        <w:tc>
          <w:tcPr>
            <w:tcW w:w="30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7</w:t>
            </w:r>
          </w:p>
        </w:tc>
        <w:tc>
          <w:tcPr>
            <w:tcW w:w="136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научно обоснованной системы применения искусственного интеллекта для идентификации дефектов дорожного покрытия с опытной апробацией</w:t>
            </w:r>
          </w:p>
        </w:tc>
        <w:tc>
          <w:tcPr>
            <w:tcW w:w="105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24112900445-4</w:t>
            </w:r>
          </w:p>
        </w:tc>
        <w:tc>
          <w:tcPr>
            <w:tcW w:w="63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01.10.2025 - 15.03.2026</w:t>
            </w:r>
          </w:p>
        </w:tc>
        <w:tc>
          <w:tcPr>
            <w:tcW w:w="607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3621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01.10.2028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:rsidR="00DF1E96" w:rsidRPr="0083621A" w:rsidRDefault="00DF1E96" w:rsidP="0083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E96" w:rsidRPr="0083621A" w:rsidTr="00DF1E96">
        <w:trPr>
          <w:gridAfter w:val="1"/>
          <w:wAfter w:w="37" w:type="pct"/>
          <w:cantSplit/>
          <w:trHeight w:val="20"/>
          <w:tblCellSpacing w:w="15" w:type="dxa"/>
        </w:trPr>
        <w:tc>
          <w:tcPr>
            <w:tcW w:w="30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36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Разработка методики применения технологии системного анализа и долгосрочного планирования социально-экономического развития сельских территорий</w:t>
            </w:r>
          </w:p>
        </w:tc>
        <w:tc>
          <w:tcPr>
            <w:tcW w:w="105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24112900473-7</w:t>
            </w:r>
          </w:p>
        </w:tc>
        <w:tc>
          <w:tcPr>
            <w:tcW w:w="63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03.12.2024 - 15.12.2024</w:t>
            </w:r>
          </w:p>
        </w:tc>
        <w:tc>
          <w:tcPr>
            <w:tcW w:w="607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31.12.2028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E96" w:rsidRPr="0083621A" w:rsidTr="00DF1E96">
        <w:trPr>
          <w:gridAfter w:val="1"/>
          <w:wAfter w:w="37" w:type="pct"/>
          <w:cantSplit/>
          <w:trHeight w:val="20"/>
          <w:tblCellSpacing w:w="15" w:type="dxa"/>
        </w:trPr>
        <w:tc>
          <w:tcPr>
            <w:tcW w:w="30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36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Проведение фундаментальных и поисковых научных исследований в интересах создания новых отечественных материалов для криогенных гелиевых установок</w:t>
            </w:r>
          </w:p>
        </w:tc>
        <w:tc>
          <w:tcPr>
            <w:tcW w:w="105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24112900464-9</w:t>
            </w:r>
          </w:p>
        </w:tc>
        <w:tc>
          <w:tcPr>
            <w:tcW w:w="63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01.12.2024 - 31.01.2025</w:t>
            </w:r>
          </w:p>
        </w:tc>
        <w:tc>
          <w:tcPr>
            <w:tcW w:w="607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28.02.2027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E96" w:rsidRPr="0083621A" w:rsidTr="00DF1E96">
        <w:trPr>
          <w:gridAfter w:val="1"/>
          <w:wAfter w:w="37" w:type="pct"/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10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Проведение фундаментальных и поисковых научных исследований для разработки пар трения для микрокриогенных систем Стирлинга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24112900463-0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01.12.2024 - 31.01.2025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28.02.2027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Проведение фундаментальных и поисковых научных исследований для разработки составов высокопреломляющих стекол, прозрачных в среднем ИК диапазоне, с показателем преломления выше 2.9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24112900461-2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01.12.2024 - 31.01.2025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28.02.2027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12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Проведение исследовательских и опытно-конструкторских работ по созданию измерительных оптических систем, в частности разработка автоматизированной гониометрической установки для изучения дисперсии показателя преломления в интервале длин волн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от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видимого до дальнего инфракрасного диапазона.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24112900459-7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01.12.2024 - 31.01.2025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28.02.2027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24112900456-0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12.02.2025 - 14.03.2025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15.12.2028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14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sz w:val="19"/>
                <w:szCs w:val="19"/>
              </w:rPr>
              <w:t>Научное обоснование и разработка технологических решений комплексной переработки титансодержащего сырья (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сфенового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и титаномагнетитового концентратов, выделяемых из хвостов апатитовой флотации на производственной КФ АО "Апатит") с получением востребованных рынком товарных продуктов.</w:t>
            </w:r>
            <w:proofErr w:type="gramEnd"/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Форма запроса на проведение научного исследования в области развития технологий получения и обработки полезных ископаемых и минерального сырья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24112800394-4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28.11.2024 - 31.12.2024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31.12.2027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Задачей исследования является создание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биоустойчивых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лакокрасочных материалов с антибактериальными свойствами на основе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фотокаталитичеких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систем в качестве добавки к полимерной матрице, а также синтез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фотокаталитически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активных соединений в отношении ряда практически важных процессов (разложение воды, синтез и окисление органических соединений).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24112900446-3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01.12.2024 - 15.03.2025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29.12.2028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16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Разработка бесконтактной радиолокационной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системы замеров вибрации лопаток газовых турбин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в натурных условиях эксплуатации для испытаний ГО и вибрационного мониторинга и диагностики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24112900444-5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01.12.2024 - 30.05.2025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31.12.2028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Фундаментальные и поисковые исследования методов анализа, параметрического и структурного синтеза энергосистем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ветроэнергоустановок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с высокоэффективными силовыми преобразователями и интеллектуальной системой управления ими на основе методов искусственного интеллекта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24112900440-9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01.12.2024 - 30.05.2025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31.12.2028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Разработка и оптимизация технологий автоматизированного производства деталей и узлов электрических машин с применением робототехнических систем и методов искусственного интеллекта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24112900436-6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01.12.2024 - 01.05.2025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31.12.2028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36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Разработка режимов аддитивного производства и постобработки деталей приборов из прецизионных сплавов для получения регламентированных свойств</w:t>
            </w:r>
          </w:p>
        </w:tc>
        <w:tc>
          <w:tcPr>
            <w:tcW w:w="105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24112900413-5</w:t>
            </w:r>
          </w:p>
        </w:tc>
        <w:tc>
          <w:tcPr>
            <w:tcW w:w="63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29.11.2024 - 28.02.2025</w:t>
            </w:r>
          </w:p>
        </w:tc>
        <w:tc>
          <w:tcPr>
            <w:tcW w:w="607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31.12.2028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rPr>
                <w:sz w:val="20"/>
                <w:szCs w:val="20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19</w:t>
            </w:r>
          </w:p>
        </w:tc>
        <w:tc>
          <w:tcPr>
            <w:tcW w:w="136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Разработка методов численного моделирования современных движителей скоростных судов</w:t>
            </w:r>
          </w:p>
        </w:tc>
        <w:tc>
          <w:tcPr>
            <w:tcW w:w="105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24112900412-6</w:t>
            </w:r>
          </w:p>
        </w:tc>
        <w:tc>
          <w:tcPr>
            <w:tcW w:w="63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29.11.2024 - 03.03.2025</w:t>
            </w:r>
          </w:p>
        </w:tc>
        <w:tc>
          <w:tcPr>
            <w:tcW w:w="607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30.12.2027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rPr>
                <w:sz w:val="20"/>
                <w:szCs w:val="20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36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Разработка отечественного микроконтроллера с аппаратной поддержкой искусственного интеллекта</w:t>
            </w:r>
          </w:p>
        </w:tc>
        <w:tc>
          <w:tcPr>
            <w:tcW w:w="105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24112900411-7</w:t>
            </w:r>
          </w:p>
        </w:tc>
        <w:tc>
          <w:tcPr>
            <w:tcW w:w="63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29.11.2024 - 03.03.2025</w:t>
            </w:r>
          </w:p>
        </w:tc>
        <w:tc>
          <w:tcPr>
            <w:tcW w:w="607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30.06.2028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21</w:t>
            </w:r>
          </w:p>
        </w:tc>
        <w:tc>
          <w:tcPr>
            <w:tcW w:w="136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Перестройка традиционных технологических процессов для комплексного использования сырья при переработке мяса, побочных продуктов и отходов мясной отрасли</w:t>
            </w:r>
          </w:p>
        </w:tc>
        <w:tc>
          <w:tcPr>
            <w:tcW w:w="105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24112900429-6</w:t>
            </w:r>
          </w:p>
        </w:tc>
        <w:tc>
          <w:tcPr>
            <w:tcW w:w="63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14.02.2025 - 31.03.2025</w:t>
            </w:r>
          </w:p>
        </w:tc>
        <w:tc>
          <w:tcPr>
            <w:tcW w:w="607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31.12.2028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36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Инновационные технологии валоризации побочных продуктов и отходов животного и растительного происхождения в пищевой промышленности</w:t>
            </w:r>
          </w:p>
        </w:tc>
        <w:tc>
          <w:tcPr>
            <w:tcW w:w="105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24112900426-9</w:t>
            </w:r>
          </w:p>
        </w:tc>
        <w:tc>
          <w:tcPr>
            <w:tcW w:w="63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14.02.2025 - 31.03.2025</w:t>
            </w:r>
          </w:p>
        </w:tc>
        <w:tc>
          <w:tcPr>
            <w:tcW w:w="607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31.12.2028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23</w:t>
            </w:r>
          </w:p>
        </w:tc>
        <w:tc>
          <w:tcPr>
            <w:tcW w:w="136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Создание и оснащение цифровых двойников материалов конструкций для умного анализа их прочности и ресурса при высокоскоростной деформации, а также связанных механизмах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термоползучести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термоциклики</w:t>
            </w:r>
            <w:proofErr w:type="spellEnd"/>
          </w:p>
        </w:tc>
        <w:tc>
          <w:tcPr>
            <w:tcW w:w="105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24112900421-4</w:t>
            </w:r>
          </w:p>
        </w:tc>
        <w:tc>
          <w:tcPr>
            <w:tcW w:w="63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29.11.2024 - 01.03.2025</w:t>
            </w:r>
          </w:p>
        </w:tc>
        <w:tc>
          <w:tcPr>
            <w:tcW w:w="607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31.12.2028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36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Разработка математических моделей и программ для расчетов динамических процессов в топливных баках средств выведения, содержащих в качестве компонента топлива жидкий водород</w:t>
            </w:r>
          </w:p>
        </w:tc>
        <w:tc>
          <w:tcPr>
            <w:tcW w:w="105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24112900422-3</w:t>
            </w:r>
          </w:p>
        </w:tc>
        <w:tc>
          <w:tcPr>
            <w:tcW w:w="63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10.12.2024 - 30.01.2025</w:t>
            </w:r>
          </w:p>
        </w:tc>
        <w:tc>
          <w:tcPr>
            <w:tcW w:w="607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30.12.2026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25</w:t>
            </w:r>
          </w:p>
        </w:tc>
        <w:tc>
          <w:tcPr>
            <w:tcW w:w="136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Разработка математических моделей и программ для выполнения расчетных работ на этапе проведения проектных проработок по разработке и адаптации существующих и перспективных средств выведения, а также при подготовке полетных заданий</w:t>
            </w:r>
          </w:p>
        </w:tc>
        <w:tc>
          <w:tcPr>
            <w:tcW w:w="105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24112900420-5</w:t>
            </w:r>
          </w:p>
        </w:tc>
        <w:tc>
          <w:tcPr>
            <w:tcW w:w="63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10.12.2024 - 30.01.2025</w:t>
            </w:r>
          </w:p>
        </w:tc>
        <w:tc>
          <w:tcPr>
            <w:tcW w:w="607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15.12.2026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36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Исследование методов формирования конформных металлических покрытий на подложках с объемной геометрией методами вакуумного напыления</w:t>
            </w:r>
          </w:p>
        </w:tc>
        <w:tc>
          <w:tcPr>
            <w:tcW w:w="105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24112900418-0</w:t>
            </w:r>
          </w:p>
        </w:tc>
        <w:tc>
          <w:tcPr>
            <w:tcW w:w="63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01.01.2025 - 30.05.2025</w:t>
            </w:r>
          </w:p>
        </w:tc>
        <w:tc>
          <w:tcPr>
            <w:tcW w:w="607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31.12.2025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27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Исследование методов определения уровня вакуума в герметичных полостях объёмом менее 5 мм3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24112900417-1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01.01.2025 - 30.05.2025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31.12.2025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136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Исследование методов формирования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фосфоросиликатного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стекла толщиной более 5 мкм</w:t>
            </w:r>
          </w:p>
        </w:tc>
        <w:tc>
          <w:tcPr>
            <w:tcW w:w="105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24112900416-2</w:t>
            </w:r>
          </w:p>
        </w:tc>
        <w:tc>
          <w:tcPr>
            <w:tcW w:w="63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01.01.2025 - 30.05.2025</w:t>
            </w:r>
          </w:p>
        </w:tc>
        <w:tc>
          <w:tcPr>
            <w:tcW w:w="607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31.12.2025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rPr>
                <w:sz w:val="20"/>
                <w:szCs w:val="20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29</w:t>
            </w:r>
          </w:p>
        </w:tc>
        <w:tc>
          <w:tcPr>
            <w:tcW w:w="136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Исследование методов и алгоритмов автоматического анализа телеметрической информации и прогнозирования состояния бортовой аппаратуры КА на основе методов искусственного интеллекта применительно к решению задачи управления орбитальными группировками перспективных КА, включая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многоспутниковые</w:t>
            </w:r>
            <w:proofErr w:type="spellEnd"/>
          </w:p>
        </w:tc>
        <w:tc>
          <w:tcPr>
            <w:tcW w:w="105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24112900414-4</w:t>
            </w:r>
          </w:p>
        </w:tc>
        <w:tc>
          <w:tcPr>
            <w:tcW w:w="63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01.01.2025 - 30.05.2025</w:t>
            </w:r>
          </w:p>
        </w:tc>
        <w:tc>
          <w:tcPr>
            <w:tcW w:w="607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31.12.2025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rPr>
                <w:sz w:val="20"/>
                <w:szCs w:val="20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36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Нейрофизиологическое исследование влияния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транскраниальных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магнитной и электрической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стимуляций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на активность функциональных нейронных сетей в процессе сенсомоторной интеграции у здоровых людей и пациентов с когнитивными нарушениями различной природы</w:t>
            </w:r>
          </w:p>
        </w:tc>
        <w:tc>
          <w:tcPr>
            <w:tcW w:w="105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24112600366-7</w:t>
            </w:r>
          </w:p>
        </w:tc>
        <w:tc>
          <w:tcPr>
            <w:tcW w:w="63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25.02.2025 - 14.03.2025</w:t>
            </w:r>
          </w:p>
        </w:tc>
        <w:tc>
          <w:tcPr>
            <w:tcW w:w="607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15.12.2028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31</w:t>
            </w:r>
          </w:p>
        </w:tc>
        <w:tc>
          <w:tcPr>
            <w:tcW w:w="136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Исследование технологий, методов и сре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дств св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язи для выявления и анализа сигналов радиообмена БПЛА в условиях противодействия системам радиоэлектронной борьбы с учетом развития перспективных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помехозащищенных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алгоритмов</w:t>
            </w:r>
          </w:p>
        </w:tc>
        <w:tc>
          <w:tcPr>
            <w:tcW w:w="105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24112800395-3</w:t>
            </w:r>
          </w:p>
        </w:tc>
        <w:tc>
          <w:tcPr>
            <w:tcW w:w="63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02.12.2024 - 15.02.2025</w:t>
            </w:r>
          </w:p>
        </w:tc>
        <w:tc>
          <w:tcPr>
            <w:tcW w:w="607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31.12.2028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136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Оптимизация технологий разработки и производства радиотехнических, лазерных и оптотехнических систем для повышения точности и эффективности приборов различного назначения</w:t>
            </w:r>
          </w:p>
        </w:tc>
        <w:tc>
          <w:tcPr>
            <w:tcW w:w="1051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24112800397-1</w:t>
            </w:r>
          </w:p>
        </w:tc>
        <w:tc>
          <w:tcPr>
            <w:tcW w:w="635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02.12.2024 - 15.11.2025</w:t>
            </w:r>
          </w:p>
        </w:tc>
        <w:tc>
          <w:tcPr>
            <w:tcW w:w="607" w:type="pct"/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31.12.2028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33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1. Разработка алгоритма адаптивного управления для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коллаборативного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робота-манипулятора, позволяющего эффективно выполнять задачи в условиях неопределенности и изменяющихся внешних воздействий. 2. Разработка системы безопасного и эффективного взаимодействия человека и робота в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коллаборативной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производственной среде. 3. Разработка цифровой двойник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коллаборативного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робота для оптимизации его работы и прогнозирования отказов. 4. Разработка алгоритм управления движением промышленного робота, обеспечивающий выполнение заданной задачи при минимальном энергопотреблении.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24112800396-2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02.12.2024 - 10.03.2025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13.12.2027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Демонстрация применимости и работоспособности перспективных технических решений в области самоорганизации многокомпонентных робототехнических систем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24112600367-6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02.12.2024 - 14.02.2025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30.12.2028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35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Разработка материала для многослойной вакуумно-конденсационной металлизации керамических изделий, применяемых для создания вакуумной радиоэлектроники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авиакосмических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систем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24112800393-5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25.02.2025 - 15.03.2025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31.12.2028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1E96" w:rsidRPr="0083621A" w:rsidTr="00DF1E96">
        <w:trPr>
          <w:cantSplit/>
          <w:trHeight w:val="20"/>
          <w:tblCellSpacing w:w="15" w:type="dxa"/>
        </w:trPr>
        <w:tc>
          <w:tcPr>
            <w:tcW w:w="30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Pr="0083621A" w:rsidRDefault="00DF1E96" w:rsidP="0083621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36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Создание цифрового двойника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наноматериала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– источника термоэлектронной эмиссии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металлопористых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катодов М-типа в составе электронных пушек ламп бегущей волны непрерывного действия для усилителей мощности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СВЧ-радиосигналов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спутников связи</w:t>
            </w:r>
          </w:p>
        </w:tc>
        <w:tc>
          <w:tcPr>
            <w:tcW w:w="1051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задания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2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24112700392-9</w:t>
            </w:r>
          </w:p>
        </w:tc>
        <w:tc>
          <w:tcPr>
            <w:tcW w:w="635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25.02.2025 - 15.03.2025</w:t>
            </w:r>
          </w:p>
        </w:tc>
        <w:tc>
          <w:tcPr>
            <w:tcW w:w="607" w:type="pct"/>
            <w:tcBorders>
              <w:bottom w:val="single" w:sz="6" w:space="0" w:color="F0F0F0"/>
            </w:tcBorders>
            <w:shd w:val="clear" w:color="auto" w:fill="FAFAFA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</w:tcPr>
          <w:p w:rsidR="00DF1E96" w:rsidRDefault="00DF1E96" w:rsidP="0071209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31.12.2028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F1E96" w:rsidRDefault="00DF1E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" w:type="pct"/>
            <w:vAlign w:val="center"/>
          </w:tcPr>
          <w:p w:rsidR="00DF1E96" w:rsidRDefault="00DF1E9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21787" w:rsidRDefault="00E21787"/>
    <w:sectPr w:rsidR="00E21787" w:rsidSect="00DF1E9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3621A"/>
    <w:rsid w:val="00061AF9"/>
    <w:rsid w:val="00230081"/>
    <w:rsid w:val="0061271E"/>
    <w:rsid w:val="0083621A"/>
    <w:rsid w:val="00DF1E96"/>
    <w:rsid w:val="00E2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</dc:creator>
  <cp:lastModifiedBy>User</cp:lastModifiedBy>
  <cp:revision>2</cp:revision>
  <dcterms:created xsi:type="dcterms:W3CDTF">2024-12-03T07:27:00Z</dcterms:created>
  <dcterms:modified xsi:type="dcterms:W3CDTF">2024-12-03T07:27:00Z</dcterms:modified>
</cp:coreProperties>
</file>